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bidi w:val="0"/>
        <w:spacing w:line="580" w:lineRule="exact"/>
        <w:jc w:val="center"/>
        <w:textAlignment w:val="auto"/>
        <w:rPr>
          <w:rFonts w:hint="default" w:ascii="Times New Roman" w:hAnsi="Times New Roman" w:eastAsia="方正小标宋_GBK" w:cs="Times New Roman"/>
          <w:sz w:val="44"/>
          <w:szCs w:val="44"/>
        </w:rPr>
      </w:pPr>
      <w:bookmarkStart w:id="0" w:name="_Hlk70189144"/>
      <w:bookmarkStart w:id="1" w:name="_Hlk70189105"/>
      <w:bookmarkStart w:id="2" w:name="_Hlk70187013"/>
    </w:p>
    <w:bookmarkEnd w:id="0"/>
    <w:bookmarkEnd w:id="1"/>
    <w:bookmarkEnd w:id="2"/>
    <w:p>
      <w:pPr>
        <w:keepNext w:val="0"/>
        <w:keepLines w:val="0"/>
        <w:pageBreakBefore w:val="0"/>
        <w:widowControl/>
        <w:kinsoku/>
        <w:overflowPunct/>
        <w:topLinePunct w:val="0"/>
        <w:bidi w:val="0"/>
        <w:spacing w:line="580" w:lineRule="exact"/>
        <w:jc w:val="center"/>
        <w:textAlignment w:val="auto"/>
        <w:rPr>
          <w:rFonts w:hint="default" w:ascii="Times New Roman" w:hAnsi="Times New Roman" w:eastAsia="方正小标宋_GBK" w:cs="Times New Roman"/>
          <w:sz w:val="44"/>
          <w:szCs w:val="44"/>
          <w:highlight w:val="none"/>
        </w:rPr>
      </w:pPr>
      <w:bookmarkStart w:id="6" w:name="_GoBack"/>
      <w:bookmarkEnd w:id="6"/>
      <w:r>
        <w:rPr>
          <w:rFonts w:hint="default" w:ascii="Times New Roman" w:hAnsi="Times New Roman" w:eastAsia="方正小标宋_GBK" w:cs="Times New Roman"/>
          <w:sz w:val="44"/>
          <w:szCs w:val="44"/>
          <w:highlight w:val="none"/>
        </w:rPr>
        <w:t>南通市数据局公共服务（企业）电子印章系统运维项目竞争性磋商采购需求</w:t>
      </w:r>
    </w:p>
    <w:p>
      <w:pPr>
        <w:keepNext w:val="0"/>
        <w:keepLines w:val="0"/>
        <w:pageBreakBefore w:val="0"/>
        <w:kinsoku/>
        <w:overflowPunct/>
        <w:topLinePunct w:val="0"/>
        <w:bidi w:val="0"/>
        <w:spacing w:line="580" w:lineRule="exact"/>
        <w:ind w:firstLine="720" w:firstLineChars="225"/>
        <w:textAlignment w:val="auto"/>
        <w:rPr>
          <w:rFonts w:hint="default" w:ascii="Times New Roman" w:hAnsi="Times New Roman" w:eastAsia="方正仿宋_GBK" w:cs="Times New Roman"/>
          <w:sz w:val="32"/>
          <w:szCs w:val="32"/>
          <w:highlight w:val="none"/>
        </w:rPr>
      </w:pPr>
    </w:p>
    <w:p>
      <w:pPr>
        <w:pStyle w:val="29"/>
        <w:keepNext w:val="0"/>
        <w:keepLines w:val="0"/>
        <w:pageBreakBefore w:val="0"/>
        <w:numPr>
          <w:ilvl w:val="0"/>
          <w:numId w:val="0"/>
        </w:numPr>
        <w:tabs>
          <w:tab w:val="left" w:pos="5325"/>
        </w:tabs>
        <w:kinsoku/>
        <w:overflowPunct/>
        <w:topLinePunct w:val="0"/>
        <w:bidi w:val="0"/>
        <w:snapToGrid w:val="0"/>
        <w:spacing w:line="580" w:lineRule="exact"/>
        <w:contextualSpacing/>
        <w:textAlignment w:val="auto"/>
        <w:rPr>
          <w:rFonts w:hint="default" w:ascii="Times New Roman" w:hAnsi="Times New Roman" w:eastAsia="方正仿宋_GBK" w:cs="Times New Roman"/>
          <w:color w:val="000000"/>
          <w:sz w:val="32"/>
          <w:szCs w:val="32"/>
          <w:lang w:val="en-US" w:eastAsia="zh-CN"/>
        </w:rPr>
      </w:pPr>
      <w:bookmarkStart w:id="3" w:name="_Toc344724549"/>
      <w:r>
        <w:rPr>
          <w:rFonts w:hint="default" w:ascii="Times New Roman" w:hAnsi="Times New Roman" w:eastAsia="黑体" w:cs="Times New Roman"/>
          <w:kern w:val="2"/>
          <w:sz w:val="32"/>
          <w:szCs w:val="32"/>
          <w:highlight w:val="none"/>
          <w:lang w:val="en-US" w:eastAsia="zh-CN" w:bidi="ar-SA"/>
        </w:rPr>
        <w:t>一、</w:t>
      </w:r>
      <w:r>
        <w:rPr>
          <w:rFonts w:hint="default" w:ascii="Times New Roman" w:hAnsi="Times New Roman" w:eastAsia="黑体" w:cs="Times New Roman"/>
          <w:sz w:val="32"/>
          <w:szCs w:val="32"/>
          <w:highlight w:val="none"/>
        </w:rPr>
        <w:t>基本情况</w:t>
      </w:r>
      <w:bookmarkStart w:id="4" w:name="_Hlk70068067"/>
    </w:p>
    <w:p>
      <w:pPr>
        <w:keepNext w:val="0"/>
        <w:keepLines w:val="0"/>
        <w:pageBreakBefore w:val="0"/>
        <w:kinsoku/>
        <w:overflowPunct/>
        <w:topLinePunct w:val="0"/>
        <w:bidi w:val="0"/>
        <w:spacing w:line="580" w:lineRule="exact"/>
        <w:ind w:firstLine="640" w:firstLineChars="200"/>
        <w:textAlignment w:val="auto"/>
        <w:rPr>
          <w:rFonts w:hint="default" w:ascii="Times New Roman" w:hAnsi="Times New Roman" w:eastAsia="方正仿宋_GBK" w:cs="Times New Roman"/>
          <w:kern w:val="2"/>
          <w:sz w:val="32"/>
          <w:szCs w:val="32"/>
          <w:highlight w:val="none"/>
          <w:lang w:val="en-US" w:eastAsia="zh-CN" w:bidi="ar"/>
        </w:rPr>
      </w:pPr>
      <w:r>
        <w:rPr>
          <w:rFonts w:hint="default" w:ascii="Times New Roman" w:hAnsi="Times New Roman" w:eastAsia="方正仿宋_GBK" w:cs="Times New Roman"/>
          <w:kern w:val="0"/>
          <w:sz w:val="32"/>
          <w:szCs w:val="32"/>
          <w:lang w:val="zh-CN"/>
        </w:rPr>
        <w:t>南通市</w:t>
      </w:r>
      <w:r>
        <w:rPr>
          <w:rFonts w:hint="default" w:ascii="Times New Roman" w:hAnsi="Times New Roman" w:eastAsia="方正仿宋_GBK" w:cs="Times New Roman"/>
          <w:kern w:val="0"/>
          <w:sz w:val="32"/>
          <w:szCs w:val="32"/>
          <w:lang w:val="en-US" w:eastAsia="zh-CN"/>
        </w:rPr>
        <w:t>公共服务（企业）电子印章系统和</w:t>
      </w:r>
      <w:r>
        <w:rPr>
          <w:rFonts w:hint="default" w:ascii="Times New Roman" w:hAnsi="Times New Roman" w:eastAsia="方正仿宋_GBK" w:cs="Times New Roman"/>
          <w:sz w:val="32"/>
          <w:szCs w:val="32"/>
          <w:highlight w:val="none"/>
          <w:lang w:val="en-US" w:eastAsia="zh-CN"/>
        </w:rPr>
        <w:t>电子印章互签互验</w:t>
      </w:r>
      <w:r>
        <w:rPr>
          <w:rFonts w:hint="default" w:ascii="Times New Roman" w:hAnsi="Times New Roman" w:eastAsia="方正仿宋_GBK" w:cs="Times New Roman"/>
          <w:kern w:val="0"/>
          <w:sz w:val="32"/>
          <w:szCs w:val="32"/>
          <w:lang w:val="zh-CN"/>
        </w:rPr>
        <w:t>运维服务即将到期，拟采购</w:t>
      </w:r>
      <w:r>
        <w:rPr>
          <w:rFonts w:hint="default" w:ascii="Times New Roman" w:hAnsi="Times New Roman" w:eastAsia="方正仿宋_GBK" w:cs="Times New Roman"/>
          <w:kern w:val="0"/>
          <w:sz w:val="32"/>
          <w:szCs w:val="32"/>
          <w:lang w:val="en-US" w:eastAsia="zh-CN"/>
        </w:rPr>
        <w:t>符合要求的服务厂商的运维保障</w:t>
      </w:r>
      <w:r>
        <w:rPr>
          <w:rFonts w:hint="default" w:ascii="Times New Roman" w:hAnsi="Times New Roman" w:eastAsia="方正仿宋_GBK" w:cs="Times New Roman"/>
          <w:kern w:val="0"/>
          <w:sz w:val="32"/>
          <w:szCs w:val="32"/>
          <w:lang w:val="zh-CN"/>
        </w:rPr>
        <w:t>服务，以确保各系统设备在故障时得到及时</w:t>
      </w:r>
      <w:r>
        <w:rPr>
          <w:rFonts w:hint="eastAsia" w:ascii="Times New Roman" w:hAnsi="Times New Roman" w:eastAsia="方正仿宋_GBK" w:cs="Times New Roman"/>
          <w:kern w:val="0"/>
          <w:sz w:val="32"/>
          <w:szCs w:val="32"/>
          <w:lang w:val="en-US" w:eastAsia="zh-CN"/>
        </w:rPr>
        <w:t>的</w:t>
      </w:r>
      <w:r>
        <w:rPr>
          <w:rFonts w:hint="default" w:ascii="Times New Roman" w:hAnsi="Times New Roman" w:eastAsia="方正仿宋_GBK" w:cs="Times New Roman"/>
          <w:kern w:val="0"/>
          <w:sz w:val="32"/>
          <w:szCs w:val="32"/>
          <w:lang w:val="zh-CN"/>
        </w:rPr>
        <w:t>技术与售后支持，</w:t>
      </w:r>
      <w:r>
        <w:rPr>
          <w:rFonts w:hint="eastAsia" w:ascii="Times New Roman" w:hAnsi="Times New Roman" w:eastAsia="方正仿宋_GBK" w:cs="Times New Roman"/>
          <w:kern w:val="0"/>
          <w:sz w:val="32"/>
          <w:szCs w:val="32"/>
          <w:lang w:val="en-US" w:eastAsia="zh-CN"/>
        </w:rPr>
        <w:t>保障</w:t>
      </w:r>
      <w:r>
        <w:rPr>
          <w:rFonts w:hint="default" w:ascii="Times New Roman" w:hAnsi="Times New Roman" w:eastAsia="方正仿宋_GBK" w:cs="Times New Roman"/>
          <w:kern w:val="0"/>
          <w:sz w:val="32"/>
          <w:szCs w:val="32"/>
          <w:lang w:val="zh-CN"/>
        </w:rPr>
        <w:t>整体系统平稳运行。</w:t>
      </w:r>
    </w:p>
    <w:bookmarkEnd w:id="4"/>
    <w:p>
      <w:pPr>
        <w:keepNext w:val="0"/>
        <w:keepLines w:val="0"/>
        <w:pageBreakBefore w:val="0"/>
        <w:tabs>
          <w:tab w:val="left" w:pos="5325"/>
        </w:tabs>
        <w:kinsoku/>
        <w:overflowPunct/>
        <w:topLinePunct w:val="0"/>
        <w:bidi w:val="0"/>
        <w:snapToGrid w:val="0"/>
        <w:spacing w:line="580" w:lineRule="exact"/>
        <w:contextualSpacing/>
        <w:textAlignment w:val="auto"/>
        <w:rPr>
          <w:rFonts w:hint="default" w:ascii="Times New Roman" w:hAnsi="Times New Roman" w:eastAsia="黑体" w:cs="Times New Roman"/>
          <w:sz w:val="32"/>
          <w:szCs w:val="32"/>
        </w:rPr>
      </w:pPr>
    </w:p>
    <w:p>
      <w:pPr>
        <w:keepNext w:val="0"/>
        <w:keepLines w:val="0"/>
        <w:pageBreakBefore w:val="0"/>
        <w:tabs>
          <w:tab w:val="left" w:pos="5325"/>
        </w:tabs>
        <w:kinsoku/>
        <w:overflowPunct/>
        <w:topLinePunct w:val="0"/>
        <w:bidi w:val="0"/>
        <w:snapToGrid w:val="0"/>
        <w:spacing w:line="580" w:lineRule="exact"/>
        <w:contextualSpacing/>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val="en-US" w:eastAsia="zh-CN"/>
        </w:rPr>
        <w:t>运维内容</w:t>
      </w:r>
    </w:p>
    <w:p>
      <w:pPr>
        <w:keepNext w:val="0"/>
        <w:keepLines w:val="0"/>
        <w:pageBreakBefore w:val="0"/>
        <w:kinsoku/>
        <w:overflowPunct/>
        <w:topLinePunct w:val="0"/>
        <w:bidi w:val="0"/>
        <w:spacing w:line="58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南通市公共服务（企业）电子印章系统（电子印章制发系统、电子印章签验系统、电子印章业务对接系统、电子认证对接系统、电子印章密钥管理系统、电子印章调度管理系统、电子印章系统管理系统）和南通市企业电子印章互签互验</w:t>
      </w:r>
      <w:r>
        <w:rPr>
          <w:rFonts w:hint="eastAsia" w:ascii="Times New Roman" w:hAnsi="Times New Roman" w:eastAsia="方正仿宋_GBK" w:cs="Times New Roman"/>
          <w:kern w:val="0"/>
          <w:sz w:val="32"/>
          <w:szCs w:val="32"/>
          <w:lang w:val="en-US" w:eastAsia="zh-CN"/>
        </w:rPr>
        <w:t>系统</w:t>
      </w:r>
      <w:r>
        <w:rPr>
          <w:rFonts w:hint="default" w:ascii="Times New Roman" w:hAnsi="Times New Roman" w:eastAsia="方正仿宋_GBK" w:cs="Times New Roman"/>
          <w:kern w:val="0"/>
          <w:sz w:val="32"/>
          <w:szCs w:val="32"/>
          <w:lang w:val="en-US" w:eastAsia="zh-CN"/>
        </w:rPr>
        <w:t>（电子印章和数字证书系统适配、电子印章签章适配）的运维服务</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分软件和硬件两类，主要包括软硬件巡检、数据服务、故障处理、应急现场服务等内容。供应商需保障系统环境稳定、可靠运行，既满足企业电子印章制发、签章、验证、管理等业务需求，也要保持外部系统接入签章认证和进行第三方业务系统的签章适配调用，</w:t>
      </w:r>
      <w:r>
        <w:rPr>
          <w:rFonts w:hint="eastAsia" w:ascii="Times New Roman" w:hAnsi="Times New Roman" w:eastAsia="方正仿宋_GBK" w:cs="Times New Roman"/>
          <w:kern w:val="0"/>
          <w:sz w:val="32"/>
          <w:szCs w:val="32"/>
          <w:lang w:val="en-US" w:eastAsia="zh-CN"/>
        </w:rPr>
        <w:t>维护保障</w:t>
      </w:r>
      <w:r>
        <w:rPr>
          <w:rFonts w:hint="default" w:ascii="Times New Roman" w:hAnsi="Times New Roman" w:eastAsia="方正仿宋_GBK" w:cs="Times New Roman"/>
          <w:kern w:val="0"/>
          <w:sz w:val="32"/>
          <w:szCs w:val="32"/>
          <w:lang w:val="en-US" w:eastAsia="zh-CN"/>
        </w:rPr>
        <w:t>南通市医保、公积金、人社统一身份认证。</w:t>
      </w:r>
    </w:p>
    <w:p>
      <w:pPr>
        <w:keepNext w:val="0"/>
        <w:keepLines w:val="0"/>
        <w:pageBreakBefore w:val="0"/>
        <w:kinsoku/>
        <w:overflowPunct/>
        <w:topLinePunct w:val="0"/>
        <w:bidi w:val="0"/>
        <w:spacing w:line="580" w:lineRule="exact"/>
        <w:ind w:firstLine="640" w:firstLineChars="200"/>
        <w:textAlignment w:val="auto"/>
        <w:rPr>
          <w:rFonts w:hint="default" w:ascii="Times New Roman" w:hAnsi="Times New Roman" w:eastAsia="方正仿宋_GBK" w:cs="Times New Roman"/>
          <w:kern w:val="0"/>
          <w:sz w:val="32"/>
          <w:szCs w:val="32"/>
          <w:lang w:val="en-US" w:eastAsia="zh-CN"/>
        </w:rPr>
      </w:pPr>
    </w:p>
    <w:p>
      <w:pPr>
        <w:keepNext w:val="0"/>
        <w:keepLines w:val="0"/>
        <w:pageBreakBefore w:val="0"/>
        <w:kinsoku/>
        <w:overflowPunct/>
        <w:topLinePunct w:val="0"/>
        <w:bidi w:val="0"/>
        <w:spacing w:line="580" w:lineRule="exact"/>
        <w:ind w:firstLine="640" w:firstLineChars="200"/>
        <w:textAlignment w:val="auto"/>
        <w:rPr>
          <w:rFonts w:hint="default" w:ascii="Times New Roman" w:hAnsi="Times New Roman" w:eastAsia="方正仿宋_GBK" w:cs="Times New Roman"/>
          <w:kern w:val="0"/>
          <w:sz w:val="32"/>
          <w:szCs w:val="32"/>
          <w:lang w:val="en-US" w:eastAsia="zh-CN"/>
        </w:rPr>
      </w:pPr>
    </w:p>
    <w:p>
      <w:pPr>
        <w:keepNext w:val="0"/>
        <w:keepLines w:val="0"/>
        <w:pageBreakBefore w:val="0"/>
        <w:kinsoku/>
        <w:overflowPunct/>
        <w:topLinePunct w:val="0"/>
        <w:bidi w:val="0"/>
        <w:spacing w:line="580" w:lineRule="exact"/>
        <w:ind w:firstLine="640" w:firstLineChars="200"/>
        <w:textAlignment w:val="auto"/>
        <w:rPr>
          <w:rFonts w:hint="default" w:ascii="Times New Roman" w:hAnsi="Times New Roman" w:eastAsia="方正仿宋_GBK" w:cs="Times New Roman"/>
          <w:kern w:val="0"/>
          <w:sz w:val="32"/>
          <w:szCs w:val="32"/>
          <w:lang w:val="zh-CN" w:eastAsia="zh-CN"/>
        </w:rPr>
      </w:pPr>
      <w:r>
        <w:rPr>
          <w:rFonts w:hint="default" w:ascii="Times New Roman" w:hAnsi="Times New Roman" w:eastAsia="方正仿宋_GBK" w:cs="Times New Roman"/>
          <w:kern w:val="0"/>
          <w:sz w:val="32"/>
          <w:szCs w:val="32"/>
          <w:lang w:val="en-US" w:eastAsia="zh-CN"/>
        </w:rPr>
        <w:t>运维</w:t>
      </w:r>
      <w:r>
        <w:rPr>
          <w:rFonts w:hint="default" w:ascii="Times New Roman" w:hAnsi="Times New Roman" w:eastAsia="方正仿宋_GBK" w:cs="Times New Roman"/>
          <w:kern w:val="0"/>
          <w:sz w:val="32"/>
          <w:szCs w:val="32"/>
          <w:lang w:val="zh-CN" w:eastAsia="zh-CN"/>
        </w:rPr>
        <w:t>设备清单：</w:t>
      </w:r>
    </w:p>
    <w:tbl>
      <w:tblPr>
        <w:tblStyle w:val="19"/>
        <w:tblW w:w="8711" w:type="dxa"/>
        <w:tblInd w:w="113" w:type="dxa"/>
        <w:tblLayout w:type="autofit"/>
        <w:tblCellMar>
          <w:top w:w="0" w:type="dxa"/>
          <w:left w:w="108" w:type="dxa"/>
          <w:bottom w:w="0" w:type="dxa"/>
          <w:right w:w="108" w:type="dxa"/>
        </w:tblCellMar>
      </w:tblPr>
      <w:tblGrid>
        <w:gridCol w:w="857"/>
        <w:gridCol w:w="1435"/>
        <w:gridCol w:w="5317"/>
        <w:gridCol w:w="1102"/>
      </w:tblGrid>
      <w:tr>
        <w:trPr>
          <w:trHeight w:val="476" w:hRule="atLeast"/>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80" w:lineRule="exact"/>
              <w:jc w:val="center"/>
              <w:textAlignment w:val="auto"/>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t>序号</w:t>
            </w:r>
          </w:p>
        </w:tc>
        <w:tc>
          <w:tcPr>
            <w:tcW w:w="1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80" w:lineRule="exact"/>
              <w:jc w:val="center"/>
              <w:textAlignment w:val="auto"/>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t>品名</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80" w:lineRule="exact"/>
              <w:jc w:val="center"/>
              <w:textAlignment w:val="auto"/>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t>设备型号</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80" w:lineRule="exact"/>
              <w:jc w:val="center"/>
              <w:textAlignment w:val="auto"/>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t>数量</w:t>
            </w:r>
          </w:p>
        </w:tc>
      </w:tr>
      <w:tr>
        <w:tblPrEx>
          <w:tblCellMar>
            <w:top w:w="0" w:type="dxa"/>
            <w:left w:w="108" w:type="dxa"/>
            <w:bottom w:w="0" w:type="dxa"/>
            <w:right w:w="108" w:type="dxa"/>
          </w:tblCellMar>
        </w:tblPrEx>
        <w:trPr>
          <w:trHeight w:val="596" w:hRule="atLeast"/>
        </w:trPr>
        <w:tc>
          <w:tcPr>
            <w:tcW w:w="85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8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w:t>
            </w:r>
          </w:p>
        </w:tc>
        <w:tc>
          <w:tcPr>
            <w:tcW w:w="143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80" w:lineRule="exact"/>
              <w:jc w:val="left"/>
              <w:textAlignment w:val="auto"/>
              <w:rPr>
                <w:rFonts w:hint="default"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lang w:val="en-US" w:eastAsia="zh-CN"/>
              </w:rPr>
              <w:t>软件</w:t>
            </w:r>
          </w:p>
        </w:tc>
        <w:tc>
          <w:tcPr>
            <w:tcW w:w="531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bidi w:val="0"/>
              <w:spacing w:line="580" w:lineRule="exact"/>
              <w:jc w:val="left"/>
              <w:textAlignment w:val="auto"/>
              <w:rPr>
                <w:rFonts w:hint="default"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rPr>
              <w:t>南通市</w:t>
            </w:r>
            <w:r>
              <w:rPr>
                <w:rFonts w:hint="default" w:ascii="Times New Roman" w:hAnsi="Times New Roman" w:eastAsia="方正仿宋_GBK" w:cs="Times New Roman"/>
                <w:color w:val="000000"/>
                <w:kern w:val="0"/>
                <w:sz w:val="28"/>
                <w:szCs w:val="28"/>
                <w:lang w:val="en-US" w:eastAsia="zh-CN"/>
              </w:rPr>
              <w:t>公共服务（企业）电子印章系统</w:t>
            </w:r>
          </w:p>
        </w:tc>
        <w:tc>
          <w:tcPr>
            <w:tcW w:w="110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bidi w:val="0"/>
              <w:spacing w:line="580" w:lineRule="exact"/>
              <w:jc w:val="center"/>
              <w:textAlignment w:val="auto"/>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 w:val="28"/>
                <w:szCs w:val="28"/>
                <w:lang w:val="en-US" w:eastAsia="zh-CN"/>
              </w:rPr>
              <w:t>1套</w:t>
            </w:r>
          </w:p>
        </w:tc>
      </w:tr>
      <w:tr>
        <w:tblPrEx>
          <w:tblCellMar>
            <w:top w:w="0" w:type="dxa"/>
            <w:left w:w="108" w:type="dxa"/>
            <w:bottom w:w="0" w:type="dxa"/>
            <w:right w:w="108" w:type="dxa"/>
          </w:tblCellMar>
        </w:tblPrEx>
        <w:trPr>
          <w:trHeight w:val="596" w:hRule="atLeast"/>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8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w:t>
            </w:r>
          </w:p>
        </w:tc>
        <w:tc>
          <w:tcPr>
            <w:tcW w:w="1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80" w:lineRule="exact"/>
              <w:jc w:val="left"/>
              <w:textAlignment w:val="auto"/>
              <w:rPr>
                <w:rFonts w:hint="default"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lang w:val="en-US" w:eastAsia="zh-CN"/>
              </w:rPr>
              <w:t>软件</w:t>
            </w:r>
          </w:p>
        </w:tc>
        <w:tc>
          <w:tcPr>
            <w:tcW w:w="5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bidi w:val="0"/>
              <w:spacing w:line="580" w:lineRule="exact"/>
              <w:jc w:val="left"/>
              <w:textAlignment w:val="auto"/>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sz w:val="28"/>
                <w:szCs w:val="28"/>
                <w:highlight w:val="none"/>
                <w:lang w:val="en-US" w:eastAsia="zh-CN"/>
              </w:rPr>
              <w:t>南通市企业电子印章互签互验服平台</w:t>
            </w:r>
          </w:p>
        </w:tc>
        <w:tc>
          <w:tcPr>
            <w:tcW w:w="11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bidi w:val="0"/>
              <w:spacing w:line="58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lang w:val="en-US" w:eastAsia="zh-CN"/>
              </w:rPr>
              <w:t>1套</w:t>
            </w:r>
          </w:p>
        </w:tc>
      </w:tr>
      <w:tr>
        <w:tblPrEx>
          <w:tblCellMar>
            <w:top w:w="0" w:type="dxa"/>
            <w:left w:w="108" w:type="dxa"/>
            <w:bottom w:w="0" w:type="dxa"/>
            <w:right w:w="108" w:type="dxa"/>
          </w:tblCellMar>
        </w:tblPrEx>
        <w:trPr>
          <w:trHeight w:val="596" w:hRule="atLeast"/>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80" w:lineRule="exact"/>
              <w:jc w:val="center"/>
              <w:textAlignment w:val="auto"/>
              <w:rPr>
                <w:rFonts w:hint="default" w:ascii="Times New Roman" w:hAnsi="Times New Roman" w:eastAsia="方正仿宋_GBK" w:cs="Times New Roman"/>
                <w:color w:val="000000"/>
                <w:kern w:val="0"/>
                <w:sz w:val="28"/>
                <w:szCs w:val="28"/>
                <w:lang w:val="en-US" w:eastAsia="zh-CN" w:bidi="ar-SA"/>
              </w:rPr>
            </w:pPr>
            <w:r>
              <w:rPr>
                <w:rFonts w:hint="default" w:ascii="Times New Roman" w:hAnsi="Times New Roman" w:eastAsia="方正仿宋_GBK" w:cs="Times New Roman"/>
                <w:color w:val="000000"/>
                <w:kern w:val="0"/>
                <w:sz w:val="28"/>
                <w:szCs w:val="28"/>
                <w:lang w:val="en-US" w:eastAsia="zh-CN" w:bidi="ar-SA"/>
              </w:rPr>
              <w:t>3</w:t>
            </w:r>
          </w:p>
        </w:tc>
        <w:tc>
          <w:tcPr>
            <w:tcW w:w="1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80" w:lineRule="exact"/>
              <w:jc w:val="left"/>
              <w:textAlignment w:val="auto"/>
              <w:rPr>
                <w:rFonts w:hint="default" w:ascii="Times New Roman" w:hAnsi="Times New Roman" w:eastAsia="方正仿宋_GBK" w:cs="Times New Roman"/>
                <w:color w:val="000000"/>
                <w:kern w:val="0"/>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密码机</w:t>
            </w:r>
          </w:p>
        </w:tc>
        <w:tc>
          <w:tcPr>
            <w:tcW w:w="5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bidi w:val="0"/>
              <w:spacing w:line="580" w:lineRule="exact"/>
              <w:jc w:val="left"/>
              <w:textAlignment w:val="auto"/>
              <w:rPr>
                <w:rFonts w:hint="default" w:ascii="Times New Roman" w:hAnsi="Times New Roman" w:eastAsia="方正仿宋_GBK" w:cs="Times New Roman"/>
                <w:color w:val="000000"/>
                <w:kern w:val="0"/>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渔翁服务器密码机</w:t>
            </w:r>
          </w:p>
        </w:tc>
        <w:tc>
          <w:tcPr>
            <w:tcW w:w="11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bidi w:val="0"/>
              <w:spacing w:line="580" w:lineRule="exact"/>
              <w:jc w:val="center"/>
              <w:textAlignment w:val="auto"/>
              <w:rPr>
                <w:rFonts w:hint="default" w:ascii="Times New Roman" w:hAnsi="Times New Roman" w:eastAsia="方正仿宋_GBK" w:cs="Times New Roman"/>
                <w:color w:val="000000"/>
                <w:kern w:val="0"/>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3</w:t>
            </w:r>
            <w:r>
              <w:rPr>
                <w:rFonts w:hint="default" w:ascii="Times New Roman" w:hAnsi="Times New Roman" w:eastAsia="方正仿宋_GBK" w:cs="Times New Roman"/>
                <w:color w:val="000000"/>
                <w:kern w:val="0"/>
                <w:sz w:val="28"/>
                <w:szCs w:val="28"/>
              </w:rPr>
              <w:t>台</w:t>
            </w:r>
          </w:p>
        </w:tc>
      </w:tr>
    </w:tbl>
    <w:p>
      <w:pPr>
        <w:keepNext w:val="0"/>
        <w:keepLines w:val="0"/>
        <w:pageBreakBefore w:val="0"/>
        <w:kinsoku/>
        <w:overflowPunct/>
        <w:topLinePunct w:val="0"/>
        <w:bidi w:val="0"/>
        <w:spacing w:line="580" w:lineRule="exact"/>
        <w:textAlignment w:val="auto"/>
        <w:rPr>
          <w:rFonts w:hint="default" w:ascii="Times New Roman" w:hAnsi="Times New Roman" w:eastAsia="方正仿宋_GBK" w:cs="Times New Roman"/>
          <w:sz w:val="32"/>
          <w:szCs w:val="32"/>
          <w:highlight w:val="none"/>
          <w:lang w:val="en-US" w:eastAsia="zh-CN"/>
        </w:rPr>
      </w:pPr>
    </w:p>
    <w:p>
      <w:pPr>
        <w:keepNext w:val="0"/>
        <w:keepLines w:val="0"/>
        <w:pageBreakBefore w:val="0"/>
        <w:tabs>
          <w:tab w:val="left" w:pos="5325"/>
        </w:tabs>
        <w:kinsoku/>
        <w:overflowPunct/>
        <w:topLinePunct w:val="0"/>
        <w:bidi w:val="0"/>
        <w:snapToGrid w:val="0"/>
        <w:spacing w:line="580" w:lineRule="exact"/>
        <w:contextualSpacing/>
        <w:textAlignment w:val="auto"/>
        <w:rPr>
          <w:rFonts w:hint="default" w:ascii="Times New Roman" w:hAnsi="Times New Roman" w:eastAsia="仿宋" w:cs="Times New Roman"/>
          <w:kern w:val="0"/>
          <w:sz w:val="32"/>
          <w:szCs w:val="32"/>
          <w:lang w:val="zh-CN"/>
        </w:rPr>
      </w:pPr>
      <w:r>
        <w:rPr>
          <w:rFonts w:hint="default" w:ascii="Times New Roman" w:hAnsi="Times New Roman" w:eastAsia="黑体" w:cs="Times New Roman"/>
          <w:sz w:val="32"/>
          <w:szCs w:val="32"/>
          <w:lang w:val="en-US" w:eastAsia="zh-CN"/>
        </w:rPr>
        <w:t>三、运维要求</w:t>
      </w:r>
    </w:p>
    <w:p>
      <w:pPr>
        <w:keepNext w:val="0"/>
        <w:keepLines w:val="0"/>
        <w:pageBreakBefore w:val="0"/>
        <w:kinsoku/>
        <w:overflowPunct/>
        <w:topLinePunct w:val="0"/>
        <w:bidi w:val="0"/>
        <w:spacing w:line="580" w:lineRule="exact"/>
        <w:ind w:firstLine="640" w:firstLineChars="200"/>
        <w:textAlignment w:val="auto"/>
        <w:rPr>
          <w:rFonts w:hint="default" w:ascii="Times New Roman" w:hAnsi="Times New Roman" w:eastAsia="方正仿宋_GBK" w:cs="Times New Roman"/>
          <w:color w:val="C0504D" w:themeColor="accent2"/>
          <w:sz w:val="32"/>
          <w:szCs w:val="32"/>
          <w:lang w:val="en-US" w:eastAsia="zh-CN"/>
          <w14:textFill>
            <w14:solidFill>
              <w14:schemeClr w14:val="accent2"/>
            </w14:solidFill>
          </w14:textFill>
        </w:rPr>
      </w:pPr>
      <w:r>
        <w:rPr>
          <w:rFonts w:hint="default" w:ascii="Times New Roman" w:hAnsi="Times New Roman" w:eastAsia="方正仿宋_GBK" w:cs="Times New Roman"/>
          <w:sz w:val="32"/>
          <w:szCs w:val="32"/>
          <w:lang w:val="zh-CN"/>
        </w:rPr>
        <w:t>项目要求</w:t>
      </w:r>
      <w:r>
        <w:rPr>
          <w:rFonts w:hint="default" w:ascii="Times New Roman" w:hAnsi="Times New Roman" w:eastAsia="方正仿宋_GBK" w:cs="Times New Roman"/>
          <w:sz w:val="32"/>
          <w:szCs w:val="32"/>
          <w:lang w:val="en-US" w:eastAsia="zh-CN"/>
        </w:rPr>
        <w:t>供应商安排运维人员</w:t>
      </w:r>
      <w:r>
        <w:rPr>
          <w:rFonts w:hint="default" w:ascii="Times New Roman" w:hAnsi="Times New Roman" w:eastAsia="方正仿宋_GBK" w:cs="Times New Roman"/>
          <w:sz w:val="32"/>
          <w:szCs w:val="32"/>
          <w:lang w:val="zh-CN"/>
        </w:rPr>
        <w:t>提供整体1年的运维服务。运维人员应做好</w:t>
      </w:r>
      <w:r>
        <w:rPr>
          <w:rFonts w:hint="default" w:ascii="Times New Roman" w:hAnsi="Times New Roman" w:eastAsia="方正仿宋_GBK" w:cs="Times New Roman"/>
          <w:sz w:val="32"/>
          <w:szCs w:val="32"/>
          <w:highlight w:val="none"/>
          <w:lang w:val="en-US" w:eastAsia="zh-CN"/>
        </w:rPr>
        <w:t>公共服务（企业）电子印章系统和南通市企业电子印章互签互验服平台</w:t>
      </w:r>
      <w:r>
        <w:rPr>
          <w:rFonts w:hint="default" w:ascii="Times New Roman" w:hAnsi="Times New Roman" w:eastAsia="方正仿宋_GBK" w:cs="Times New Roman"/>
          <w:sz w:val="32"/>
          <w:szCs w:val="32"/>
          <w:lang w:val="zh-CN"/>
        </w:rPr>
        <w:t>的日常巡检，及时排除存在的故障；做好系统的备份工作，并定期检查备份情况，</w:t>
      </w:r>
      <w:r>
        <w:rPr>
          <w:rFonts w:hint="default" w:ascii="Times New Roman" w:hAnsi="Times New Roman" w:eastAsia="方正仿宋_GBK" w:cs="Times New Roman"/>
          <w:sz w:val="32"/>
          <w:szCs w:val="32"/>
          <w:lang w:val="en-US" w:eastAsia="zh-CN"/>
        </w:rPr>
        <w:t>确保系统的安全性和稳定性</w:t>
      </w:r>
      <w:r>
        <w:rPr>
          <w:rFonts w:hint="default" w:ascii="Times New Roman" w:hAnsi="Times New Roman" w:eastAsia="方正仿宋_GBK" w:cs="Times New Roman"/>
          <w:sz w:val="32"/>
          <w:szCs w:val="32"/>
          <w:lang w:val="zh-CN"/>
        </w:rPr>
        <w:t>；</w:t>
      </w:r>
      <w:r>
        <w:rPr>
          <w:rFonts w:hint="default" w:ascii="Times New Roman" w:hAnsi="Times New Roman" w:eastAsia="方正仿宋_GBK" w:cs="Times New Roman"/>
          <w:sz w:val="32"/>
          <w:szCs w:val="32"/>
          <w:lang w:val="en-US" w:eastAsia="zh-CN"/>
        </w:rPr>
        <w:t>做好与其他部门的技术沟通，</w:t>
      </w:r>
      <w:r>
        <w:rPr>
          <w:rFonts w:hint="default" w:ascii="Times New Roman" w:hAnsi="Times New Roman" w:eastAsia="方正仿宋_GBK" w:cs="Times New Roman"/>
          <w:color w:val="auto"/>
          <w:sz w:val="32"/>
          <w:szCs w:val="32"/>
          <w:highlight w:val="none"/>
          <w:lang w:val="en-US" w:eastAsia="zh-CN"/>
        </w:rPr>
        <w:t>做好公共服务（企业）侧电子印章和互签互验服务平台的运维管理工作</w:t>
      </w:r>
      <w:r>
        <w:rPr>
          <w:rFonts w:hint="default" w:ascii="Times New Roman" w:hAnsi="Times New Roman" w:eastAsia="方正仿宋_GBK" w:cs="Times New Roman"/>
          <w:color w:val="auto"/>
          <w:sz w:val="32"/>
          <w:szCs w:val="32"/>
          <w:lang w:val="en-US" w:eastAsia="zh-CN"/>
        </w:rPr>
        <w:t>。</w:t>
      </w:r>
    </w:p>
    <w:p>
      <w:pPr>
        <w:keepNext w:val="0"/>
        <w:keepLines w:val="0"/>
        <w:pageBreakBefore w:val="0"/>
        <w:kinsoku/>
        <w:overflowPunct/>
        <w:topLinePunct w:val="0"/>
        <w:bidi w:val="0"/>
        <w:spacing w:line="58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运维人员应保持7×24小时电话开通，如遇系统故障等紧急情况时，应在15分钟内定位系统故障，一般性故障30分钟内解决，如遇复杂故障无法解决时，应启动紧急技术支持服务，由服务供应商技术支撑团队提供紧急支持服务，并在1小时内提出解决方案，4小时内排除故障，</w:t>
      </w:r>
      <w:r>
        <w:rPr>
          <w:rFonts w:hint="default" w:ascii="Times New Roman" w:hAnsi="Times New Roman" w:eastAsia="方正仿宋_GBK" w:cs="Times New Roman"/>
          <w:kern w:val="0"/>
          <w:sz w:val="32"/>
          <w:szCs w:val="32"/>
          <w:lang w:val="zh-CN"/>
        </w:rPr>
        <w:t>需配件维修的3个自然日内修复（不包括配件采购时间）</w:t>
      </w:r>
      <w:r>
        <w:rPr>
          <w:rFonts w:hint="default" w:ascii="Times New Roman" w:hAnsi="Times New Roman" w:eastAsia="方正仿宋_GBK" w:cs="Times New Roman"/>
          <w:sz w:val="32"/>
          <w:szCs w:val="32"/>
          <w:lang w:val="zh-CN"/>
        </w:rPr>
        <w:t>。</w:t>
      </w:r>
    </w:p>
    <w:p>
      <w:pPr>
        <w:keepNext w:val="0"/>
        <w:keepLines w:val="0"/>
        <w:pageBreakBefore w:val="0"/>
        <w:kinsoku/>
        <w:overflowPunct/>
        <w:topLinePunct w:val="0"/>
        <w:bidi w:val="0"/>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zh-CN"/>
        </w:rPr>
        <w:t>运维人员需遵守南通市</w:t>
      </w:r>
      <w:r>
        <w:rPr>
          <w:rFonts w:hint="default" w:ascii="Times New Roman" w:hAnsi="Times New Roman" w:eastAsia="方正仿宋_GBK" w:cs="Times New Roman"/>
          <w:sz w:val="32"/>
          <w:szCs w:val="32"/>
          <w:lang w:val="en-US" w:eastAsia="zh-CN"/>
        </w:rPr>
        <w:t>数据</w:t>
      </w:r>
      <w:r>
        <w:rPr>
          <w:rFonts w:hint="default" w:ascii="Times New Roman" w:hAnsi="Times New Roman" w:eastAsia="方正仿宋_GBK" w:cs="Times New Roman"/>
          <w:sz w:val="32"/>
          <w:szCs w:val="32"/>
          <w:lang w:val="zh-CN"/>
        </w:rPr>
        <w:t>局各项管理规定，做好安全管理和保密工作，接受局</w:t>
      </w:r>
      <w:r>
        <w:rPr>
          <w:rFonts w:hint="eastAsia" w:ascii="Times New Roman" w:hAnsi="Times New Roman" w:eastAsia="方正仿宋_GBK" w:cs="Times New Roman"/>
          <w:sz w:val="32"/>
          <w:szCs w:val="32"/>
          <w:lang w:val="en-US" w:eastAsia="zh-CN"/>
        </w:rPr>
        <w:t>数字政府</w:t>
      </w:r>
      <w:r>
        <w:rPr>
          <w:rFonts w:hint="default" w:ascii="Times New Roman" w:hAnsi="Times New Roman" w:eastAsia="方正仿宋_GBK" w:cs="Times New Roman"/>
          <w:sz w:val="32"/>
          <w:szCs w:val="32"/>
          <w:lang w:val="zh-CN"/>
        </w:rPr>
        <w:t>处管理，做好临时交办的其他保障任务。</w:t>
      </w:r>
    </w:p>
    <w:bookmarkEnd w:id="3"/>
    <w:p>
      <w:pPr>
        <w:pStyle w:val="29"/>
        <w:keepNext w:val="0"/>
        <w:keepLines w:val="0"/>
        <w:pageBreakBefore w:val="0"/>
        <w:tabs>
          <w:tab w:val="left" w:pos="5325"/>
        </w:tabs>
        <w:kinsoku/>
        <w:overflowPunct/>
        <w:topLinePunct w:val="0"/>
        <w:bidi w:val="0"/>
        <w:snapToGrid w:val="0"/>
        <w:spacing w:line="580" w:lineRule="exact"/>
        <w:ind w:left="0" w:leftChars="0" w:firstLine="0" w:firstLineChars="0"/>
        <w:contextualSpacing/>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、合同签订</w:t>
      </w:r>
    </w:p>
    <w:p>
      <w:pPr>
        <w:keepNext w:val="0"/>
        <w:keepLines w:val="0"/>
        <w:pageBreakBefore w:val="0"/>
        <w:kinsoku/>
        <w:overflowPunct/>
        <w:topLinePunct w:val="0"/>
        <w:bidi w:val="0"/>
        <w:spacing w:line="58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采购结果公示结束后无异议的在10个工作日内签订合同。</w:t>
      </w:r>
    </w:p>
    <w:p>
      <w:pPr>
        <w:pStyle w:val="29"/>
        <w:keepNext w:val="0"/>
        <w:keepLines w:val="0"/>
        <w:pageBreakBefore w:val="0"/>
        <w:tabs>
          <w:tab w:val="left" w:pos="5325"/>
        </w:tabs>
        <w:kinsoku/>
        <w:overflowPunct/>
        <w:topLinePunct w:val="0"/>
        <w:bidi w:val="0"/>
        <w:snapToGrid w:val="0"/>
        <w:spacing w:line="580" w:lineRule="exact"/>
        <w:ind w:firstLine="0" w:firstLineChars="0"/>
        <w:contextualSpacing/>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、付款方式</w:t>
      </w:r>
    </w:p>
    <w:p>
      <w:pPr>
        <w:keepNext w:val="0"/>
        <w:keepLines w:val="0"/>
        <w:pageBreakBefore w:val="0"/>
        <w:kinsoku/>
        <w:overflowPunct/>
        <w:topLinePunct w:val="0"/>
        <w:bidi w:val="0"/>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zh-CN"/>
        </w:rPr>
        <w:t>签订合同，发票送达后15个工作日内支付合同金额的50%；运维期满半年信息处评估通过后支付除1万元之外的剩余金额</w:t>
      </w:r>
      <w:r>
        <w:rPr>
          <w:rFonts w:hint="default" w:ascii="Times New Roman" w:hAnsi="Times New Roman" w:eastAsia="方正仿宋_GBK" w:cs="Times New Roman"/>
          <w:sz w:val="32"/>
          <w:szCs w:val="32"/>
          <w:lang w:val="zh-CN" w:eastAsia="zh-CN"/>
        </w:rPr>
        <w:t>，</w:t>
      </w:r>
      <w:r>
        <w:rPr>
          <w:rFonts w:hint="default" w:ascii="Times New Roman" w:hAnsi="Times New Roman" w:eastAsia="方正仿宋_GBK" w:cs="Times New Roman"/>
          <w:sz w:val="32"/>
          <w:szCs w:val="32"/>
          <w:lang w:val="zh-CN"/>
        </w:rPr>
        <w:t>余款1万元在运维服务期满绩效评价通过后支付。</w:t>
      </w:r>
    </w:p>
    <w:p>
      <w:pPr>
        <w:keepNext w:val="0"/>
        <w:keepLines w:val="0"/>
        <w:pageBreakBefore w:val="0"/>
        <w:widowControl w:val="0"/>
        <w:tabs>
          <w:tab w:val="left" w:pos="5325"/>
        </w:tabs>
        <w:kinsoku/>
        <w:wordWrap/>
        <w:overflowPunct/>
        <w:topLinePunct w:val="0"/>
        <w:bidi w:val="0"/>
        <w:snapToGrid w:val="0"/>
        <w:spacing w:line="580" w:lineRule="exact"/>
        <w:contextualSpacing/>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rPr>
        <w:t>、投标供应商资格要求</w:t>
      </w:r>
    </w:p>
    <w:p>
      <w:pPr>
        <w:keepNext w:val="0"/>
        <w:keepLines w:val="0"/>
        <w:pageBreakBefore w:val="0"/>
        <w:kinsoku/>
        <w:overflowPunct/>
        <w:topLinePunct w:val="0"/>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1、符合《中华人民共和国政府采购法》第22条规定；</w:t>
      </w:r>
    </w:p>
    <w:p>
      <w:pPr>
        <w:keepNext w:val="0"/>
        <w:keepLines w:val="0"/>
        <w:pageBreakBefore w:val="0"/>
        <w:kinsoku/>
        <w:overflowPunct/>
        <w:topLinePunct w:val="0"/>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2、具有合法经营资格并能承担完全民事责任的独立法人；</w:t>
      </w:r>
    </w:p>
    <w:p>
      <w:pPr>
        <w:keepNext w:val="0"/>
        <w:keepLines w:val="0"/>
        <w:pageBreakBefore w:val="0"/>
        <w:kinsoku/>
        <w:overflowPunct/>
        <w:topLinePunct w:val="0"/>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zh-CN" w:eastAsia="zh-CN"/>
        </w:rPr>
        <w:t>未被“信用中国”网站列入失信被执行人、重大税收违法案件当事人名单、政府采购严重失信行为记录名单；</w:t>
      </w:r>
    </w:p>
    <w:p>
      <w:pPr>
        <w:keepNext w:val="0"/>
        <w:keepLines w:val="0"/>
        <w:pageBreakBefore w:val="0"/>
        <w:kinsoku/>
        <w:overflowPunct/>
        <w:topLinePunct w:val="0"/>
        <w:bidi w:val="0"/>
        <w:spacing w:line="580" w:lineRule="exact"/>
        <w:ind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sz w:val="32"/>
          <w:szCs w:val="32"/>
          <w:lang w:val="en-US" w:eastAsia="zh-CN"/>
        </w:rPr>
        <w:t>4、本项目不接受联合体参与投标。</w:t>
      </w:r>
    </w:p>
    <w:p>
      <w:pPr>
        <w:pStyle w:val="29"/>
        <w:keepNext w:val="0"/>
        <w:keepLines w:val="0"/>
        <w:pageBreakBefore w:val="0"/>
        <w:widowControl w:val="0"/>
        <w:tabs>
          <w:tab w:val="left" w:pos="5325"/>
        </w:tabs>
        <w:kinsoku/>
        <w:wordWrap/>
        <w:overflowPunct/>
        <w:topLinePunct w:val="0"/>
        <w:bidi w:val="0"/>
        <w:snapToGrid w:val="0"/>
        <w:spacing w:line="580" w:lineRule="exact"/>
        <w:ind w:left="0" w:leftChars="0" w:firstLine="0" w:firstLineChars="0"/>
        <w:contextualSpacing/>
        <w:textAlignment w:val="auto"/>
        <w:rPr>
          <w:rFonts w:hint="default" w:ascii="Times New Roman" w:hAnsi="Times New Roman" w:eastAsia="方正仿宋_GBK" w:cs="Times New Roman"/>
          <w:sz w:val="32"/>
          <w:szCs w:val="32"/>
          <w:highlight w:val="none"/>
        </w:rPr>
      </w:pPr>
      <w:r>
        <w:rPr>
          <w:rFonts w:hint="default" w:ascii="Times New Roman" w:hAnsi="Times New Roman" w:eastAsia="黑体" w:cs="Times New Roman"/>
          <w:sz w:val="32"/>
          <w:szCs w:val="32"/>
          <w:highlight w:val="none"/>
          <w:lang w:val="en-US" w:eastAsia="zh-CN"/>
        </w:rPr>
        <w:t>七</w:t>
      </w:r>
      <w:r>
        <w:rPr>
          <w:rFonts w:hint="default" w:ascii="Times New Roman" w:hAnsi="Times New Roman" w:eastAsia="黑体" w:cs="Times New Roman"/>
          <w:sz w:val="32"/>
          <w:szCs w:val="32"/>
          <w:highlight w:val="none"/>
        </w:rPr>
        <w:t>、</w:t>
      </w:r>
      <w:r>
        <w:rPr>
          <w:rFonts w:hint="default" w:ascii="Times New Roman" w:hAnsi="Times New Roman" w:eastAsia="黑体" w:cs="Times New Roman"/>
          <w:kern w:val="2"/>
          <w:sz w:val="32"/>
          <w:szCs w:val="32"/>
          <w:highlight w:val="none"/>
          <w:lang w:val="en-US" w:eastAsia="zh-CN" w:bidi="ar-SA"/>
        </w:rPr>
        <w:t>投标文件的组成</w:t>
      </w:r>
    </w:p>
    <w:p>
      <w:pPr>
        <w:keepNext w:val="0"/>
        <w:keepLines w:val="0"/>
        <w:pageBreakBefore w:val="0"/>
        <w:widowControl w:val="0"/>
        <w:kinsoku/>
        <w:wordWrap/>
        <w:overflowPunct/>
        <w:topLinePunct w:val="0"/>
        <w:bidi w:val="0"/>
        <w:snapToGrid w:val="0"/>
        <w:spacing w:line="580" w:lineRule="exact"/>
        <w:ind w:firstLine="643" w:firstLineChars="200"/>
        <w:textAlignment w:val="auto"/>
        <w:rPr>
          <w:rFonts w:hint="default" w:ascii="Times New Roman" w:hAnsi="Times New Roman" w:eastAsia="方正仿宋_GBK" w:cs="Times New Roman"/>
          <w:b/>
          <w:sz w:val="32"/>
          <w:szCs w:val="32"/>
          <w:highlight w:val="none"/>
        </w:rPr>
      </w:pPr>
      <w:r>
        <w:rPr>
          <w:rFonts w:hint="default" w:ascii="Times New Roman" w:hAnsi="Times New Roman" w:eastAsia="方正仿宋_GBK" w:cs="Times New Roman"/>
          <w:b/>
          <w:sz w:val="32"/>
          <w:szCs w:val="32"/>
          <w:highlight w:val="none"/>
          <w:lang w:val="en-US" w:eastAsia="zh-CN"/>
        </w:rPr>
        <w:t>投标</w:t>
      </w:r>
      <w:r>
        <w:rPr>
          <w:rFonts w:hint="default" w:ascii="Times New Roman" w:hAnsi="Times New Roman" w:eastAsia="方正仿宋_GBK" w:cs="Times New Roman"/>
          <w:b/>
          <w:sz w:val="32"/>
          <w:szCs w:val="32"/>
          <w:highlight w:val="none"/>
        </w:rPr>
        <w:t>文件由商务技术响应文件、价格响应文件</w:t>
      </w:r>
      <w:r>
        <w:rPr>
          <w:rFonts w:hint="default" w:ascii="Times New Roman" w:hAnsi="Times New Roman" w:eastAsia="方正仿宋_GBK" w:cs="Times New Roman"/>
          <w:b/>
          <w:sz w:val="32"/>
          <w:szCs w:val="32"/>
          <w:highlight w:val="none"/>
          <w:lang w:val="en-US" w:eastAsia="zh-CN"/>
        </w:rPr>
        <w:t>两</w:t>
      </w:r>
      <w:r>
        <w:rPr>
          <w:rFonts w:hint="default" w:ascii="Times New Roman" w:hAnsi="Times New Roman" w:eastAsia="方正仿宋_GBK" w:cs="Times New Roman"/>
          <w:b/>
          <w:sz w:val="32"/>
          <w:szCs w:val="32"/>
          <w:highlight w:val="none"/>
        </w:rPr>
        <w:t>部分组成。</w:t>
      </w:r>
    </w:p>
    <w:p>
      <w:pPr>
        <w:keepNext w:val="0"/>
        <w:keepLines w:val="0"/>
        <w:pageBreakBefore w:val="0"/>
        <w:widowControl w:val="0"/>
        <w:kinsoku/>
        <w:wordWrap/>
        <w:overflowPunct/>
        <w:topLinePunct w:val="0"/>
        <w:bidi w:val="0"/>
        <w:snapToGrid w:val="0"/>
        <w:spacing w:line="580" w:lineRule="exact"/>
        <w:ind w:firstLine="643" w:firstLineChars="200"/>
        <w:contextualSpacing/>
        <w:textAlignment w:val="auto"/>
        <w:rPr>
          <w:rFonts w:hint="default" w:ascii="Times New Roman" w:hAnsi="Times New Roman" w:eastAsia="方正仿宋_GBK" w:cs="Times New Roman"/>
          <w:b/>
          <w:sz w:val="32"/>
          <w:szCs w:val="32"/>
          <w:highlight w:val="none"/>
        </w:rPr>
      </w:pPr>
      <w:r>
        <w:rPr>
          <w:rFonts w:hint="default" w:ascii="Times New Roman" w:hAnsi="Times New Roman" w:eastAsia="方正仿宋_GBK" w:cs="Times New Roman"/>
          <w:b/>
          <w:sz w:val="32"/>
          <w:szCs w:val="32"/>
          <w:highlight w:val="none"/>
          <w:lang w:val="en-US" w:eastAsia="zh-CN"/>
        </w:rPr>
        <w:t>(一)</w:t>
      </w:r>
      <w:r>
        <w:rPr>
          <w:rFonts w:hint="default" w:ascii="Times New Roman" w:hAnsi="Times New Roman" w:eastAsia="方正仿宋_GBK" w:cs="Times New Roman"/>
          <w:b/>
          <w:color w:val="000000" w:themeColor="text1"/>
          <w:sz w:val="32"/>
          <w:szCs w:val="32"/>
          <w:highlight w:val="none"/>
          <w14:textFill>
            <w14:solidFill>
              <w14:schemeClr w14:val="tx1"/>
            </w14:solidFill>
          </w14:textFill>
        </w:rPr>
        <w:t>商务技术</w:t>
      </w:r>
      <w:r>
        <w:rPr>
          <w:rFonts w:hint="default" w:ascii="Times New Roman" w:hAnsi="Times New Roman" w:eastAsia="方正仿宋_GBK" w:cs="Times New Roman"/>
          <w:b/>
          <w:sz w:val="32"/>
          <w:szCs w:val="32"/>
          <w:highlight w:val="none"/>
        </w:rPr>
        <w:t>响应文件（</w:t>
      </w:r>
      <w:r>
        <w:rPr>
          <w:rFonts w:hint="default" w:ascii="Times New Roman" w:hAnsi="Times New Roman" w:eastAsia="方正仿宋_GBK" w:cs="Times New Roman"/>
          <w:b/>
          <w:color w:val="000000" w:themeColor="text1"/>
          <w:sz w:val="32"/>
          <w:szCs w:val="32"/>
          <w:highlight w:val="none"/>
          <w14:textFill>
            <w14:solidFill>
              <w14:schemeClr w14:val="tx1"/>
            </w14:solidFill>
          </w14:textFill>
        </w:rPr>
        <w:t>不得出现报价</w:t>
      </w:r>
      <w:r>
        <w:rPr>
          <w:rFonts w:hint="default" w:ascii="Times New Roman" w:hAnsi="Times New Roman" w:eastAsia="方正仿宋_GBK" w:cs="Times New Roman"/>
          <w:b/>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sz w:val="32"/>
          <w:szCs w:val="32"/>
          <w:highlight w:val="none"/>
        </w:rPr>
        <w:t>一正</w:t>
      </w:r>
      <w:r>
        <w:rPr>
          <w:rFonts w:hint="default" w:ascii="Times New Roman" w:hAnsi="Times New Roman" w:eastAsia="方正仿宋_GBK" w:cs="Times New Roman"/>
          <w:b/>
          <w:sz w:val="32"/>
          <w:szCs w:val="32"/>
          <w:highlight w:val="none"/>
          <w:lang w:val="en-US" w:eastAsia="zh-CN"/>
        </w:rPr>
        <w:t>两</w:t>
      </w:r>
      <w:r>
        <w:rPr>
          <w:rFonts w:hint="default" w:ascii="Times New Roman" w:hAnsi="Times New Roman" w:eastAsia="方正仿宋_GBK" w:cs="Times New Roman"/>
          <w:b/>
          <w:sz w:val="32"/>
          <w:szCs w:val="32"/>
          <w:highlight w:val="none"/>
        </w:rPr>
        <w:t>副，单独密封装订）：</w:t>
      </w:r>
    </w:p>
    <w:p>
      <w:pPr>
        <w:pStyle w:val="30"/>
        <w:keepNext w:val="0"/>
        <w:keepLines w:val="0"/>
        <w:pageBreakBefore w:val="0"/>
        <w:widowControl w:val="0"/>
        <w:kinsoku/>
        <w:wordWrap/>
        <w:overflowPunct/>
        <w:topLinePunct w:val="0"/>
        <w:autoSpaceDE w:val="0"/>
        <w:autoSpaceDN w:val="0"/>
        <w:bidi w:val="0"/>
        <w:adjustRightInd w:val="0"/>
        <w:snapToGrid w:val="0"/>
        <w:spacing w:line="580" w:lineRule="exact"/>
        <w:ind w:right="-197" w:rightChars="-94" w:firstLine="640"/>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zh-CN" w:eastAsia="zh-CN" w:bidi="ar-SA"/>
        </w:rPr>
        <w:t>1、法定代表人参加投标的，提供法定代表人身份证复印件（加盖公章）；授权委托人参加投标的，提供法定代表人授权委托书、法定代表人和授权委托人身份证复印件（加盖公章）；</w:t>
      </w:r>
    </w:p>
    <w:p>
      <w:pPr>
        <w:pStyle w:val="29"/>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contextualSpacing/>
        <w:jc w:val="left"/>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2、</w:t>
      </w:r>
      <w:r>
        <w:rPr>
          <w:rFonts w:hint="default" w:ascii="Times New Roman" w:hAnsi="Times New Roman" w:eastAsia="方正仿宋_GBK" w:cs="Times New Roman"/>
          <w:kern w:val="2"/>
          <w:sz w:val="32"/>
          <w:szCs w:val="32"/>
          <w:highlight w:val="none"/>
          <w:lang w:val="zh-CN" w:eastAsia="zh-CN" w:bidi="ar-SA"/>
        </w:rPr>
        <w:t>营业执照复印件（加盖公章）；</w:t>
      </w:r>
    </w:p>
    <w:p>
      <w:pPr>
        <w:pStyle w:val="29"/>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contextualSpacing/>
        <w:jc w:val="left"/>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3、信用中国信用信息报告</w:t>
      </w:r>
      <w:r>
        <w:rPr>
          <w:rFonts w:hint="default" w:ascii="Times New Roman" w:hAnsi="Times New Roman" w:eastAsia="方正仿宋_GBK" w:cs="Times New Roman"/>
          <w:kern w:val="2"/>
          <w:sz w:val="32"/>
          <w:szCs w:val="32"/>
          <w:highlight w:val="none"/>
          <w:lang w:val="zh-CN" w:eastAsia="zh-CN" w:bidi="ar-SA"/>
        </w:rPr>
        <w:t>（加盖公章）；</w:t>
      </w:r>
    </w:p>
    <w:p>
      <w:pPr>
        <w:pStyle w:val="30"/>
        <w:keepNext w:val="0"/>
        <w:keepLines w:val="0"/>
        <w:pageBreakBefore w:val="0"/>
        <w:widowControl w:val="0"/>
        <w:kinsoku/>
        <w:wordWrap/>
        <w:overflowPunct/>
        <w:topLinePunct w:val="0"/>
        <w:autoSpaceDE w:val="0"/>
        <w:autoSpaceDN w:val="0"/>
        <w:bidi w:val="0"/>
        <w:adjustRightInd w:val="0"/>
        <w:snapToGrid w:val="0"/>
        <w:spacing w:line="580" w:lineRule="exact"/>
        <w:ind w:right="-197" w:rightChars="-94" w:firstLine="640"/>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4、</w:t>
      </w:r>
      <w:r>
        <w:rPr>
          <w:rFonts w:hint="default" w:ascii="Times New Roman" w:hAnsi="Times New Roman" w:eastAsia="方正仿宋_GBK" w:cs="Times New Roman"/>
          <w:kern w:val="2"/>
          <w:sz w:val="32"/>
          <w:szCs w:val="32"/>
          <w:highlight w:val="none"/>
          <w:lang w:val="zh-CN" w:eastAsia="zh-CN" w:bidi="ar-SA"/>
        </w:rPr>
        <w:t>投标承诺函（</w:t>
      </w:r>
      <w:r>
        <w:rPr>
          <w:rFonts w:hint="default" w:ascii="Times New Roman" w:hAnsi="Times New Roman" w:eastAsia="方正仿宋_GBK" w:cs="Times New Roman"/>
          <w:kern w:val="2"/>
          <w:sz w:val="32"/>
          <w:szCs w:val="32"/>
          <w:highlight w:val="none"/>
          <w:lang w:val="en-US" w:eastAsia="zh-CN" w:bidi="ar-SA"/>
        </w:rPr>
        <w:t>见附件一</w:t>
      </w:r>
      <w:r>
        <w:rPr>
          <w:rFonts w:hint="default" w:ascii="Times New Roman" w:hAnsi="Times New Roman" w:eastAsia="方正仿宋_GBK" w:cs="Times New Roman"/>
          <w:kern w:val="2"/>
          <w:sz w:val="32"/>
          <w:szCs w:val="32"/>
          <w:highlight w:val="none"/>
          <w:lang w:val="zh-CN" w:eastAsia="zh-CN" w:bidi="ar-SA"/>
        </w:rPr>
        <w:t>）；</w:t>
      </w:r>
    </w:p>
    <w:p>
      <w:pPr>
        <w:pStyle w:val="30"/>
        <w:keepNext w:val="0"/>
        <w:keepLines w:val="0"/>
        <w:pageBreakBefore w:val="0"/>
        <w:widowControl w:val="0"/>
        <w:kinsoku/>
        <w:wordWrap/>
        <w:overflowPunct/>
        <w:topLinePunct w:val="0"/>
        <w:autoSpaceDE w:val="0"/>
        <w:autoSpaceDN w:val="0"/>
        <w:bidi w:val="0"/>
        <w:adjustRightInd w:val="0"/>
        <w:snapToGrid w:val="0"/>
        <w:spacing w:line="580" w:lineRule="exact"/>
        <w:ind w:right="-197" w:rightChars="-94" w:firstLine="640"/>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5、响应方案，</w:t>
      </w:r>
      <w:r>
        <w:rPr>
          <w:rFonts w:hint="default" w:ascii="Times New Roman" w:hAnsi="Times New Roman" w:eastAsia="方正仿宋_GBK" w:cs="Times New Roman"/>
          <w:kern w:val="2"/>
          <w:sz w:val="32"/>
          <w:szCs w:val="32"/>
          <w:highlight w:val="none"/>
          <w:lang w:val="zh-CN" w:eastAsia="zh-CN" w:bidi="ar-SA"/>
        </w:rPr>
        <w:t>为方便评委评审，请投标人按评标办法中所涉及的事项顺序进行编制，可以补充相关材料；</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6</w:t>
      </w:r>
      <w:r>
        <w:rPr>
          <w:rFonts w:hint="default" w:ascii="Times New Roman" w:hAnsi="Times New Roman" w:eastAsia="方正仿宋_GBK" w:cs="Times New Roman"/>
          <w:kern w:val="2"/>
          <w:sz w:val="32"/>
          <w:szCs w:val="32"/>
          <w:highlight w:val="none"/>
          <w:lang w:val="zh-CN" w:eastAsia="zh-CN" w:bidi="ar-SA"/>
        </w:rPr>
        <w:t>、评标办法中未涉及的事项，投标人认为需要提交的其他资料。</w:t>
      </w:r>
    </w:p>
    <w:p>
      <w:pPr>
        <w:pStyle w:val="18"/>
        <w:keepNext w:val="0"/>
        <w:keepLines w:val="0"/>
        <w:pageBreakBefore w:val="0"/>
        <w:widowControl w:val="0"/>
        <w:kinsoku/>
        <w:wordWrap/>
        <w:overflowPunct/>
        <w:topLinePunct w:val="0"/>
        <w:bidi w:val="0"/>
        <w:spacing w:after="0" w:line="580" w:lineRule="exact"/>
        <w:ind w:left="0" w:leftChars="0" w:firstLine="321" w:firstLineChars="100"/>
        <w:textAlignment w:val="auto"/>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b/>
          <w:sz w:val="32"/>
          <w:szCs w:val="32"/>
          <w:highlight w:val="none"/>
          <w:lang w:eastAsia="zh-CN"/>
        </w:rPr>
        <w:t>（</w:t>
      </w:r>
      <w:r>
        <w:rPr>
          <w:rFonts w:hint="default" w:ascii="Times New Roman" w:hAnsi="Times New Roman" w:eastAsia="仿宋" w:cs="Times New Roman"/>
          <w:b/>
          <w:sz w:val="32"/>
          <w:szCs w:val="32"/>
          <w:highlight w:val="none"/>
          <w:lang w:val="en-US" w:eastAsia="zh-CN"/>
        </w:rPr>
        <w:t>二</w:t>
      </w:r>
      <w:r>
        <w:rPr>
          <w:rFonts w:hint="default" w:ascii="Times New Roman" w:hAnsi="Times New Roman" w:eastAsia="仿宋" w:cs="Times New Roman"/>
          <w:b/>
          <w:sz w:val="32"/>
          <w:szCs w:val="32"/>
          <w:highlight w:val="none"/>
          <w:lang w:eastAsia="zh-CN"/>
        </w:rPr>
        <w:t>）</w:t>
      </w:r>
      <w:r>
        <w:rPr>
          <w:rFonts w:hint="default" w:ascii="Times New Roman" w:hAnsi="Times New Roman" w:eastAsia="仿宋" w:cs="Times New Roman"/>
          <w:b/>
          <w:sz w:val="32"/>
          <w:szCs w:val="32"/>
          <w:highlight w:val="none"/>
        </w:rPr>
        <w:t>价格响应文件</w:t>
      </w:r>
      <w:r>
        <w:rPr>
          <w:rFonts w:hint="default" w:ascii="Times New Roman" w:hAnsi="Times New Roman" w:eastAsia="仿宋" w:cs="Times New Roman"/>
          <w:b/>
          <w:sz w:val="32"/>
          <w:szCs w:val="32"/>
          <w:highlight w:val="none"/>
          <w:lang w:eastAsia="zh-CN"/>
        </w:rPr>
        <w:t>（</w:t>
      </w:r>
      <w:r>
        <w:rPr>
          <w:rFonts w:hint="default" w:ascii="Times New Roman" w:hAnsi="Times New Roman" w:eastAsia="仿宋" w:cs="Times New Roman"/>
          <w:b/>
          <w:sz w:val="32"/>
          <w:szCs w:val="32"/>
          <w:highlight w:val="none"/>
          <w:lang w:val="en-US" w:eastAsia="zh-CN"/>
        </w:rPr>
        <w:t>单本</w:t>
      </w:r>
      <w:r>
        <w:rPr>
          <w:rFonts w:hint="default" w:ascii="Times New Roman" w:hAnsi="Times New Roman" w:eastAsia="仿宋" w:cs="Times New Roman"/>
          <w:b/>
          <w:sz w:val="32"/>
          <w:szCs w:val="32"/>
          <w:highlight w:val="none"/>
        </w:rPr>
        <w:t>单独密封装订</w:t>
      </w:r>
      <w:r>
        <w:rPr>
          <w:rFonts w:hint="default" w:ascii="Times New Roman" w:hAnsi="Times New Roman" w:eastAsia="仿宋" w:cs="Times New Roman"/>
          <w:b/>
          <w:sz w:val="32"/>
          <w:szCs w:val="32"/>
          <w:highlight w:val="none"/>
          <w:lang w:eastAsia="zh-CN"/>
        </w:rPr>
        <w:t>）</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1</w:t>
      </w:r>
      <w:r>
        <w:rPr>
          <w:rFonts w:hint="default" w:ascii="Times New Roman" w:hAnsi="Times New Roman" w:eastAsia="方正仿宋_GBK" w:cs="Times New Roman"/>
          <w:kern w:val="2"/>
          <w:sz w:val="32"/>
          <w:szCs w:val="32"/>
          <w:highlight w:val="none"/>
          <w:lang w:val="zh-CN" w:eastAsia="zh-CN" w:bidi="ar-SA"/>
        </w:rPr>
        <w:t>、</w:t>
      </w:r>
      <w:r>
        <w:rPr>
          <w:rFonts w:hint="default" w:ascii="Times New Roman" w:hAnsi="Times New Roman" w:eastAsia="方正仿宋_GBK" w:cs="Times New Roman"/>
          <w:kern w:val="2"/>
          <w:sz w:val="32"/>
          <w:szCs w:val="32"/>
          <w:highlight w:val="none"/>
          <w:lang w:val="en-US" w:eastAsia="zh-CN" w:bidi="ar-SA"/>
        </w:rPr>
        <w:t>分项</w:t>
      </w:r>
      <w:r>
        <w:rPr>
          <w:rFonts w:hint="default" w:ascii="Times New Roman" w:hAnsi="Times New Roman" w:eastAsia="方正仿宋_GBK" w:cs="Times New Roman"/>
          <w:kern w:val="2"/>
          <w:sz w:val="32"/>
          <w:szCs w:val="32"/>
          <w:highlight w:val="none"/>
          <w:lang w:val="zh-CN" w:eastAsia="zh-CN" w:bidi="ar-SA"/>
        </w:rPr>
        <w:t>明细报价</w:t>
      </w:r>
      <w:r>
        <w:rPr>
          <w:rFonts w:hint="default" w:ascii="Times New Roman" w:hAnsi="Times New Roman" w:eastAsia="方正仿宋_GBK" w:cs="Times New Roman"/>
          <w:kern w:val="2"/>
          <w:sz w:val="32"/>
          <w:szCs w:val="32"/>
          <w:highlight w:val="none"/>
          <w:lang w:val="en-US" w:eastAsia="zh-CN" w:bidi="ar-SA"/>
        </w:rPr>
        <w:t>表；</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2</w:t>
      </w:r>
      <w:r>
        <w:rPr>
          <w:rFonts w:hint="default" w:ascii="Times New Roman" w:hAnsi="Times New Roman" w:eastAsia="方正仿宋_GBK" w:cs="Times New Roman"/>
          <w:kern w:val="2"/>
          <w:sz w:val="32"/>
          <w:szCs w:val="32"/>
          <w:highlight w:val="none"/>
          <w:lang w:val="zh-CN" w:eastAsia="zh-CN" w:bidi="ar-SA"/>
        </w:rPr>
        <w:t>、磋商响应报价表（见附件</w:t>
      </w:r>
      <w:r>
        <w:rPr>
          <w:rFonts w:hint="default" w:ascii="Times New Roman" w:hAnsi="Times New Roman" w:eastAsia="方正仿宋_GBK" w:cs="Times New Roman"/>
          <w:kern w:val="2"/>
          <w:sz w:val="32"/>
          <w:szCs w:val="32"/>
          <w:highlight w:val="none"/>
          <w:lang w:val="en-US" w:eastAsia="zh-CN" w:bidi="ar-SA"/>
        </w:rPr>
        <w:t>二</w:t>
      </w:r>
      <w:r>
        <w:rPr>
          <w:rFonts w:hint="default" w:ascii="Times New Roman" w:hAnsi="Times New Roman" w:eastAsia="方正仿宋_GBK" w:cs="Times New Roman"/>
          <w:kern w:val="2"/>
          <w:sz w:val="32"/>
          <w:szCs w:val="32"/>
          <w:highlight w:val="none"/>
          <w:lang w:val="zh-CN" w:eastAsia="zh-CN" w:bidi="ar-SA"/>
        </w:rPr>
        <w:t>）。</w:t>
      </w:r>
    </w:p>
    <w:p>
      <w:pPr>
        <w:pStyle w:val="18"/>
        <w:keepNext w:val="0"/>
        <w:keepLines w:val="0"/>
        <w:pageBreakBefore w:val="0"/>
        <w:widowControl w:val="0"/>
        <w:kinsoku/>
        <w:wordWrap/>
        <w:overflowPunct/>
        <w:topLinePunct w:val="0"/>
        <w:bidi w:val="0"/>
        <w:spacing w:after="0" w:line="580" w:lineRule="exact"/>
        <w:ind w:left="0" w:leftChars="0" w:firstLine="0" w:firstLineChars="0"/>
        <w:textAlignment w:val="auto"/>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八、评分标准</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采用综合评分法</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zh-CN" w:eastAsia="zh-CN"/>
        </w:rPr>
        <w:t>按照供应商</w:t>
      </w:r>
      <w:r>
        <w:rPr>
          <w:rFonts w:hint="default" w:ascii="Times New Roman" w:hAnsi="Times New Roman" w:eastAsia="方正仿宋_GBK" w:cs="Times New Roman"/>
          <w:sz w:val="32"/>
          <w:szCs w:val="32"/>
          <w:highlight w:val="none"/>
          <w:lang w:val="en-US" w:eastAsia="zh-CN"/>
        </w:rPr>
        <w:t>提交的</w:t>
      </w:r>
      <w:r>
        <w:rPr>
          <w:rFonts w:hint="default" w:ascii="Times New Roman" w:hAnsi="Times New Roman" w:eastAsia="方正仿宋_GBK" w:cs="Times New Roman"/>
          <w:sz w:val="32"/>
          <w:szCs w:val="32"/>
          <w:highlight w:val="none"/>
        </w:rPr>
        <w:t>响应文件和最后报价进行综合评分</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最终得分最高的为第一成交候选人，在分数相同的情况下由采购人代表现场抽签确定成交候选人</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若第一成交候选人弃标的，由第二成交候选人成交，依次类推。</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商务技术部分评审结束后，再开启最后报价计算分值。总分值为100分，加分和减分因素除外。</w:t>
      </w:r>
    </w:p>
    <w:p>
      <w:pPr>
        <w:keepNext w:val="0"/>
        <w:keepLines w:val="0"/>
        <w:pageBreakBefore w:val="0"/>
        <w:kinsoku/>
        <w:overflowPunct/>
        <w:topLinePunct w:val="0"/>
        <w:bidi w:val="0"/>
        <w:snapToGrid w:val="0"/>
        <w:spacing w:line="580" w:lineRule="exact"/>
        <w:ind w:left="2" w:firstLine="643" w:firstLineChars="200"/>
        <w:jc w:val="left"/>
        <w:textAlignment w:val="auto"/>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b/>
          <w:color w:val="000000" w:themeColor="text1"/>
          <w:sz w:val="32"/>
          <w:szCs w:val="32"/>
          <w:lang w:val="zh-CN"/>
          <w14:textFill>
            <w14:solidFill>
              <w14:schemeClr w14:val="tx1"/>
            </w14:solidFill>
          </w14:textFill>
        </w:rPr>
        <w:t>商务技术分</w:t>
      </w:r>
      <w:r>
        <w:rPr>
          <w:rFonts w:hint="default" w:ascii="Times New Roman" w:hAnsi="Times New Roman" w:eastAsia="方正仿宋_GBK" w:cs="Times New Roman"/>
          <w:color w:val="000000" w:themeColor="text1"/>
          <w:sz w:val="32"/>
          <w:szCs w:val="32"/>
          <w:lang w:val="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90</w:t>
      </w:r>
      <w:r>
        <w:rPr>
          <w:rFonts w:hint="default" w:ascii="Times New Roman" w:hAnsi="Times New Roman" w:eastAsia="方正仿宋_GBK" w:cs="Times New Roman"/>
          <w:color w:val="000000" w:themeColor="text1"/>
          <w:sz w:val="32"/>
          <w:szCs w:val="32"/>
          <w:lang w:val="zh-CN"/>
          <w14:textFill>
            <w14:solidFill>
              <w14:schemeClr w14:val="tx1"/>
            </w14:solidFill>
          </w14:textFill>
        </w:rPr>
        <w:t>分</w:t>
      </w:r>
    </w:p>
    <w:p>
      <w:pPr>
        <w:keepNext w:val="0"/>
        <w:keepLines w:val="0"/>
        <w:pageBreakBefore w:val="0"/>
        <w:kinsoku/>
        <w:overflowPunct/>
        <w:topLinePunct w:val="0"/>
        <w:bidi w:val="0"/>
        <w:snapToGrid w:val="0"/>
        <w:spacing w:line="580" w:lineRule="exact"/>
        <w:contextualSpacing/>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各投标人得分为评委会成员评分的算术平均分，分值保留小数点后两位。</w:t>
      </w:r>
    </w:p>
    <w:tbl>
      <w:tblPr>
        <w:tblStyle w:val="20"/>
        <w:tblW w:w="9401"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7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472" w:type="dxa"/>
            <w:vAlign w:val="center"/>
          </w:tcPr>
          <w:p>
            <w:pPr>
              <w:keepNext w:val="0"/>
              <w:keepLines w:val="0"/>
              <w:pageBreakBefore w:val="0"/>
              <w:kinsoku/>
              <w:overflowPunct/>
              <w:topLinePunct w:val="0"/>
              <w:bidi w:val="0"/>
              <w:adjustRightInd w:val="0"/>
              <w:snapToGrid w:val="0"/>
              <w:spacing w:line="580" w:lineRule="exact"/>
              <w:contextualSpacing/>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评分项目</w:t>
            </w:r>
          </w:p>
        </w:tc>
        <w:tc>
          <w:tcPr>
            <w:tcW w:w="7397" w:type="dxa"/>
            <w:vAlign w:val="center"/>
          </w:tcPr>
          <w:p>
            <w:pPr>
              <w:keepNext w:val="0"/>
              <w:keepLines w:val="0"/>
              <w:pageBreakBefore w:val="0"/>
              <w:kinsoku/>
              <w:overflowPunct/>
              <w:topLinePunct w:val="0"/>
              <w:bidi w:val="0"/>
              <w:adjustRightInd w:val="0"/>
              <w:snapToGrid w:val="0"/>
              <w:spacing w:line="580" w:lineRule="exact"/>
              <w:contextualSpacing/>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pPr>
              <w:keepNext w:val="0"/>
              <w:keepLines w:val="0"/>
              <w:pageBreakBefore w:val="0"/>
              <w:kinsoku/>
              <w:overflowPunct/>
              <w:topLinePunct w:val="0"/>
              <w:bidi w:val="0"/>
              <w:snapToGrid w:val="0"/>
              <w:spacing w:line="580" w:lineRule="exact"/>
              <w:contextualSpacing/>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供应商资质及实力</w:t>
            </w:r>
          </w:p>
          <w:p>
            <w:pPr>
              <w:keepNext w:val="0"/>
              <w:keepLines w:val="0"/>
              <w:pageBreakBefore w:val="0"/>
              <w:kinsoku/>
              <w:overflowPunct/>
              <w:topLinePunct w:val="0"/>
              <w:bidi w:val="0"/>
              <w:snapToGrid w:val="0"/>
              <w:spacing w:line="580" w:lineRule="exact"/>
              <w:contextualSpacing/>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（18分）</w:t>
            </w:r>
          </w:p>
        </w:tc>
        <w:tc>
          <w:tcPr>
            <w:tcW w:w="7397" w:type="dxa"/>
          </w:tcPr>
          <w:p>
            <w:pPr>
              <w:pStyle w:val="29"/>
              <w:keepNext w:val="0"/>
              <w:keepLines w:val="0"/>
              <w:pageBreakBefore w:val="0"/>
              <w:numPr>
                <w:ilvl w:val="0"/>
                <w:numId w:val="3"/>
              </w:numPr>
              <w:kinsoku/>
              <w:overflowPunct/>
              <w:topLinePunct w:val="0"/>
              <w:bidi w:val="0"/>
              <w:spacing w:line="580" w:lineRule="exact"/>
              <w:ind w:firstLineChars="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投标人具有ISO 20000信息技术服务管理体系认证证书、ISO 9001质量管理体系认证证书、ISO27001 信息安全管理体系证书、隐私信息管理体系认证证书、软件企业认定证书、软件能力成熟度模型 3 级及以上认证证书，每提供一个证书得 3分，本项最多 9 分；</w:t>
            </w:r>
          </w:p>
          <w:p>
            <w:pPr>
              <w:pStyle w:val="29"/>
              <w:keepNext w:val="0"/>
              <w:keepLines w:val="0"/>
              <w:pageBreakBefore w:val="0"/>
              <w:numPr>
                <w:ilvl w:val="0"/>
                <w:numId w:val="3"/>
              </w:numPr>
              <w:kinsoku/>
              <w:overflowPunct/>
              <w:topLinePunct w:val="0"/>
              <w:bidi w:val="0"/>
              <w:spacing w:line="580" w:lineRule="exact"/>
              <w:ind w:firstLineChars="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投标人具有电子印章管理、电子印章制作或其他电子签章产品和技术相关专利或软件著作权，每提供 1个证书得 2 分，本项最多 6 分；</w:t>
            </w:r>
          </w:p>
          <w:p>
            <w:pPr>
              <w:pStyle w:val="29"/>
              <w:keepNext w:val="0"/>
              <w:keepLines w:val="0"/>
              <w:pageBreakBefore w:val="0"/>
              <w:numPr>
                <w:ilvl w:val="0"/>
                <w:numId w:val="3"/>
              </w:numPr>
              <w:kinsoku/>
              <w:overflowPunct/>
              <w:topLinePunct w:val="0"/>
              <w:bidi w:val="0"/>
              <w:spacing w:line="580" w:lineRule="exact"/>
              <w:ind w:firstLineChars="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供应商具有国家密码管理局商用密码检测中心颁发的有效电子印章或电子签章系统商用密码产品认证证书的，得3分。</w:t>
            </w:r>
          </w:p>
          <w:p>
            <w:pPr>
              <w:keepNext w:val="0"/>
              <w:keepLines w:val="0"/>
              <w:pageBreakBefore w:val="0"/>
              <w:kinsoku/>
              <w:overflowPunct/>
              <w:topLinePunct w:val="0"/>
              <w:bidi w:val="0"/>
              <w:spacing w:line="580" w:lineRule="exac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(需提供相关证书复印件加盖投标人公章，证书需在有效期内。）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pPr>
              <w:keepNext w:val="0"/>
              <w:keepLines w:val="0"/>
              <w:pageBreakBefore w:val="0"/>
              <w:kinsoku/>
              <w:overflowPunct/>
              <w:topLinePunct w:val="0"/>
              <w:bidi w:val="0"/>
              <w:snapToGrid w:val="0"/>
              <w:spacing w:line="580" w:lineRule="exact"/>
              <w:contextualSpacing/>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项目团队</w:t>
            </w:r>
          </w:p>
          <w:p>
            <w:pPr>
              <w:keepNext w:val="0"/>
              <w:keepLines w:val="0"/>
              <w:pageBreakBefore w:val="0"/>
              <w:kinsoku/>
              <w:overflowPunct/>
              <w:topLinePunct w:val="0"/>
              <w:bidi w:val="0"/>
              <w:snapToGrid w:val="0"/>
              <w:spacing w:line="580" w:lineRule="exact"/>
              <w:contextualSpacing/>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实力</w:t>
            </w:r>
          </w:p>
          <w:p>
            <w:pPr>
              <w:keepNext w:val="0"/>
              <w:keepLines w:val="0"/>
              <w:pageBreakBefore w:val="0"/>
              <w:kinsoku/>
              <w:overflowPunct/>
              <w:topLinePunct w:val="0"/>
              <w:bidi w:val="0"/>
              <w:snapToGrid w:val="0"/>
              <w:spacing w:line="580" w:lineRule="exact"/>
              <w:contextualSpacing/>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（12分）</w:t>
            </w:r>
          </w:p>
        </w:tc>
        <w:tc>
          <w:tcPr>
            <w:tcW w:w="7397" w:type="dxa"/>
          </w:tcPr>
          <w:p>
            <w:pPr>
              <w:pStyle w:val="29"/>
              <w:keepNext w:val="0"/>
              <w:keepLines w:val="0"/>
              <w:pageBreakBefore w:val="0"/>
              <w:numPr>
                <w:ilvl w:val="0"/>
                <w:numId w:val="4"/>
              </w:numPr>
              <w:kinsoku/>
              <w:overflowPunct/>
              <w:topLinePunct w:val="0"/>
              <w:bidi w:val="0"/>
              <w:spacing w:line="580" w:lineRule="exact"/>
              <w:ind w:firstLineChars="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项目经理同时具有信息系统项目管理师证书和注册信息安全专业人员（CISP）资格证书得6分，仅提供 一个证书得3分；</w:t>
            </w:r>
          </w:p>
          <w:p>
            <w:pPr>
              <w:pStyle w:val="29"/>
              <w:keepNext w:val="0"/>
              <w:keepLines w:val="0"/>
              <w:pageBreakBefore w:val="0"/>
              <w:numPr>
                <w:ilvl w:val="0"/>
                <w:numId w:val="4"/>
              </w:numPr>
              <w:kinsoku/>
              <w:overflowPunct/>
              <w:topLinePunct w:val="0"/>
              <w:bidi w:val="0"/>
              <w:spacing w:line="580" w:lineRule="exact"/>
              <w:ind w:firstLineChars="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项目组成员具有中国信息产业职业资格认证高级证书（CIIP-A）得3分。</w:t>
            </w:r>
          </w:p>
          <w:p>
            <w:pPr>
              <w:pStyle w:val="29"/>
              <w:keepNext w:val="0"/>
              <w:keepLines w:val="0"/>
              <w:pageBreakBefore w:val="0"/>
              <w:numPr>
                <w:ilvl w:val="0"/>
                <w:numId w:val="4"/>
              </w:numPr>
              <w:kinsoku/>
              <w:overflowPunct/>
              <w:topLinePunct w:val="0"/>
              <w:bidi w:val="0"/>
              <w:spacing w:line="580" w:lineRule="exact"/>
              <w:ind w:firstLineChars="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项目组成员具有系统集成项目管理工程师（中级）证书的得3分</w:t>
            </w:r>
          </w:p>
          <w:p>
            <w:pPr>
              <w:keepNext w:val="0"/>
              <w:keepLines w:val="0"/>
              <w:pageBreakBefore w:val="0"/>
              <w:kinsoku/>
              <w:overflowPunct/>
              <w:topLinePunct w:val="0"/>
              <w:bidi w:val="0"/>
              <w:spacing w:line="580" w:lineRule="exac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Cs/>
                <w:kern w:val="0"/>
                <w:sz w:val="24"/>
                <w:szCs w:val="24"/>
              </w:rPr>
              <w:t>（以上成员需提供近3个月社保证明；提供项目组成员相关证书复印件加盖公章）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pPr>
              <w:keepNext w:val="0"/>
              <w:keepLines w:val="0"/>
              <w:pageBreakBefore w:val="0"/>
              <w:kinsoku/>
              <w:overflowPunct/>
              <w:topLinePunct w:val="0"/>
              <w:bidi w:val="0"/>
              <w:snapToGrid w:val="0"/>
              <w:spacing w:line="580" w:lineRule="exact"/>
              <w:contextualSpacing/>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业绩案例</w:t>
            </w:r>
          </w:p>
          <w:p>
            <w:pPr>
              <w:keepNext w:val="0"/>
              <w:keepLines w:val="0"/>
              <w:pageBreakBefore w:val="0"/>
              <w:kinsoku/>
              <w:overflowPunct/>
              <w:topLinePunct w:val="0"/>
              <w:bidi w:val="0"/>
              <w:snapToGrid w:val="0"/>
              <w:spacing w:line="580" w:lineRule="exact"/>
              <w:contextualSpacing/>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（12分）</w:t>
            </w:r>
          </w:p>
        </w:tc>
        <w:tc>
          <w:tcPr>
            <w:tcW w:w="7397" w:type="dxa"/>
          </w:tcPr>
          <w:p>
            <w:pPr>
              <w:pStyle w:val="29"/>
              <w:keepNext w:val="0"/>
              <w:keepLines w:val="0"/>
              <w:pageBreakBefore w:val="0"/>
              <w:numPr>
                <w:ilvl w:val="0"/>
                <w:numId w:val="5"/>
              </w:numPr>
              <w:kinsoku/>
              <w:overflowPunct/>
              <w:topLinePunct w:val="0"/>
              <w:bidi w:val="0"/>
              <w:spacing w:line="580" w:lineRule="exact"/>
              <w:ind w:firstLineChars="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投标人具有电子印章相关系统的项目经验。提供2021年1月1日以来电子印章相关系统的项目案例，每提供一个得2分，最高得6分；</w:t>
            </w:r>
          </w:p>
          <w:p>
            <w:pPr>
              <w:pStyle w:val="29"/>
              <w:keepNext w:val="0"/>
              <w:keepLines w:val="0"/>
              <w:pageBreakBefore w:val="0"/>
              <w:numPr>
                <w:ilvl w:val="0"/>
                <w:numId w:val="5"/>
              </w:numPr>
              <w:kinsoku/>
              <w:overflowPunct/>
              <w:topLinePunct w:val="0"/>
              <w:bidi w:val="0"/>
              <w:spacing w:line="580" w:lineRule="exact"/>
              <w:ind w:firstLineChars="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投标人具有相关电子印章项目运维经验。提供2021年1月1日以来维护服务案例，每提供一个得2分，最高得6分。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pPr>
              <w:keepNext w:val="0"/>
              <w:keepLines w:val="0"/>
              <w:pageBreakBefore w:val="0"/>
              <w:kinsoku/>
              <w:overflowPunct/>
              <w:topLinePunct w:val="0"/>
              <w:bidi w:val="0"/>
              <w:snapToGrid w:val="0"/>
              <w:spacing w:line="580" w:lineRule="exact"/>
              <w:contextualSpacing/>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服务方案</w:t>
            </w:r>
          </w:p>
          <w:p>
            <w:pPr>
              <w:keepNext w:val="0"/>
              <w:keepLines w:val="0"/>
              <w:pageBreakBefore w:val="0"/>
              <w:kinsoku/>
              <w:overflowPunct/>
              <w:topLinePunct w:val="0"/>
              <w:bidi w:val="0"/>
              <w:snapToGrid w:val="0"/>
              <w:spacing w:line="580" w:lineRule="exact"/>
              <w:contextualSpacing/>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（48分）</w:t>
            </w:r>
          </w:p>
        </w:tc>
        <w:tc>
          <w:tcPr>
            <w:tcW w:w="7397" w:type="dxa"/>
          </w:tcPr>
          <w:p>
            <w:pPr>
              <w:pStyle w:val="29"/>
              <w:keepNext w:val="0"/>
              <w:keepLines w:val="0"/>
              <w:pageBreakBefore w:val="0"/>
              <w:numPr>
                <w:ilvl w:val="0"/>
                <w:numId w:val="6"/>
              </w:numPr>
              <w:kinsoku/>
              <w:overflowPunct/>
              <w:topLinePunct w:val="0"/>
              <w:bidi w:val="0"/>
              <w:spacing w:line="580" w:lineRule="exact"/>
              <w:ind w:firstLineChars="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投标人需对运维项目的</w:t>
            </w:r>
            <w:r>
              <w:rPr>
                <w:rFonts w:hint="default" w:ascii="Times New Roman" w:hAnsi="Times New Roman" w:eastAsia="宋体" w:cs="Times New Roman"/>
                <w:kern w:val="0"/>
                <w:sz w:val="24"/>
                <w:szCs w:val="24"/>
                <w:lang w:val="en-US" w:eastAsia="zh-CN"/>
              </w:rPr>
              <w:t>充分</w:t>
            </w:r>
            <w:r>
              <w:rPr>
                <w:rFonts w:hint="default" w:ascii="Times New Roman" w:hAnsi="Times New Roman" w:eastAsia="宋体" w:cs="Times New Roman"/>
                <w:kern w:val="0"/>
                <w:sz w:val="24"/>
                <w:szCs w:val="24"/>
              </w:rPr>
              <w:t>理解，包括但不限于：项目运行总体现状的描述、对现有系统支撑情况的描述等。方案需要完全包含上述要点且满足磋商文件要求。根据投标人对项目的总体认识和理解进行评分，理解优秀的得[</w:t>
            </w:r>
            <w:r>
              <w:rPr>
                <w:rFonts w:hint="default" w:ascii="Times New Roman" w:hAnsi="Times New Roman" w:eastAsia="宋体" w:cs="Times New Roman"/>
                <w:kern w:val="0"/>
                <w:sz w:val="24"/>
                <w:szCs w:val="24"/>
                <w:lang w:val="en-US" w:eastAsia="zh-CN"/>
              </w:rPr>
              <w:t>9</w:t>
            </w:r>
            <w:r>
              <w:rPr>
                <w:rFonts w:hint="default" w:ascii="Times New Roman" w:hAnsi="Times New Roman" w:eastAsia="宋体" w:cs="Times New Roman"/>
                <w:kern w:val="0"/>
                <w:sz w:val="24"/>
                <w:szCs w:val="24"/>
              </w:rPr>
              <w:t>,5)分，良好的得[5,3)分，一般的得[3,0)分，不合格的或者没有的不得分；</w:t>
            </w:r>
          </w:p>
          <w:p>
            <w:pPr>
              <w:pStyle w:val="29"/>
              <w:keepNext w:val="0"/>
              <w:keepLines w:val="0"/>
              <w:pageBreakBefore w:val="0"/>
              <w:numPr>
                <w:ilvl w:val="0"/>
                <w:numId w:val="6"/>
              </w:numPr>
              <w:kinsoku/>
              <w:overflowPunct/>
              <w:topLinePunct w:val="0"/>
              <w:bidi w:val="0"/>
              <w:spacing w:line="580" w:lineRule="exact"/>
              <w:ind w:firstLineChars="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投标人提供的对所运维的电子印章、互签互验系统的总体认识和理解，包括但不限于：电子印章系统总体架构的理解、电子印章系统各子系统功能的理解、电子印章制发流程的理解、对电子印章调用流程的理解、对</w:t>
            </w:r>
            <w:bookmarkStart w:id="5" w:name="_Hlk109130336"/>
            <w:r>
              <w:rPr>
                <w:rFonts w:hint="default" w:ascii="Times New Roman" w:hAnsi="Times New Roman" w:eastAsia="宋体" w:cs="Times New Roman"/>
                <w:kern w:val="0"/>
                <w:sz w:val="24"/>
                <w:szCs w:val="24"/>
              </w:rPr>
              <w:t>电子印章项目运行情况</w:t>
            </w:r>
            <w:bookmarkEnd w:id="5"/>
            <w:r>
              <w:rPr>
                <w:rFonts w:hint="default" w:ascii="Times New Roman" w:hAnsi="Times New Roman" w:eastAsia="宋体" w:cs="Times New Roman"/>
                <w:kern w:val="0"/>
                <w:sz w:val="24"/>
                <w:szCs w:val="24"/>
              </w:rPr>
              <w:t>的整体理解。方案需要完全包含上述要点且满足磋商文件要求。根据投标人对南通电子印章、互签互验系统的总体认识和理解进行评分，理解优秀的得[18,12)分，良好的得[12,6)分，一般的得[6,0)分，不合格的或者没有的不得分；</w:t>
            </w:r>
          </w:p>
          <w:p>
            <w:pPr>
              <w:pStyle w:val="29"/>
              <w:keepNext w:val="0"/>
              <w:keepLines w:val="0"/>
              <w:pageBreakBefore w:val="0"/>
              <w:numPr>
                <w:ilvl w:val="0"/>
                <w:numId w:val="6"/>
              </w:numPr>
              <w:kinsoku/>
              <w:overflowPunct/>
              <w:topLinePunct w:val="0"/>
              <w:bidi w:val="0"/>
              <w:spacing w:line="580" w:lineRule="exact"/>
              <w:ind w:firstLineChars="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投标人提供的运维服务方案，包括但不限于：质量保证、服务管理体系、服务流程及标准、现场服务保障、应急服务保障。根据投标人提供的运维服务方案进行评分，优秀的得[18,12)分，良好的得[12,6)分，一般的得[6,0)分，差的或者没有的不得分；</w:t>
            </w:r>
          </w:p>
          <w:p>
            <w:pPr>
              <w:pStyle w:val="29"/>
              <w:keepNext w:val="0"/>
              <w:keepLines w:val="0"/>
              <w:pageBreakBefore w:val="0"/>
              <w:numPr>
                <w:ilvl w:val="0"/>
                <w:numId w:val="6"/>
              </w:numPr>
              <w:kinsoku/>
              <w:overflowPunct/>
              <w:topLinePunct w:val="0"/>
              <w:bidi w:val="0"/>
              <w:spacing w:line="580" w:lineRule="exact"/>
              <w:ind w:firstLineChars="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及时化服务能力：根据投标人提交服务方案，能够提供及时、便利化的服务，满足采购人对突发情况、节假日等运维能力要求的方案得</w:t>
            </w:r>
            <w:r>
              <w:rPr>
                <w:rFonts w:hint="default" w:ascii="Times New Roman" w:hAnsi="Times New Roman" w:eastAsia="宋体" w:cs="Times New Roman"/>
                <w:kern w:val="0"/>
                <w:sz w:val="24"/>
                <w:szCs w:val="24"/>
                <w:lang w:val="en-US" w:eastAsia="zh-CN"/>
              </w:rPr>
              <w:t>3</w:t>
            </w:r>
            <w:r>
              <w:rPr>
                <w:rFonts w:hint="default" w:ascii="Times New Roman" w:hAnsi="Times New Roman" w:eastAsia="宋体" w:cs="Times New Roman"/>
                <w:kern w:val="0"/>
                <w:sz w:val="24"/>
                <w:szCs w:val="24"/>
              </w:rPr>
              <w:t>分，其余不得分。</w:t>
            </w:r>
          </w:p>
        </w:tc>
      </w:tr>
    </w:tbl>
    <w:p>
      <w:pPr>
        <w:keepNext w:val="0"/>
        <w:keepLines w:val="0"/>
        <w:pageBreakBefore w:val="0"/>
        <w:kinsoku/>
        <w:overflowPunct/>
        <w:topLinePunct w:val="0"/>
        <w:autoSpaceDE w:val="0"/>
        <w:autoSpaceDN w:val="0"/>
        <w:bidi w:val="0"/>
        <w:adjustRightInd w:val="0"/>
        <w:snapToGrid w:val="0"/>
        <w:spacing w:line="580" w:lineRule="exact"/>
        <w:ind w:firstLine="56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lang w:val="zh-CN"/>
          <w14:textFill>
            <w14:solidFill>
              <w14:schemeClr w14:val="tx1"/>
            </w14:solidFill>
          </w14:textFill>
        </w:rPr>
        <w:t>价格分</w:t>
      </w:r>
      <w:r>
        <w:rPr>
          <w:rFonts w:hint="default" w:ascii="Times New Roman" w:hAnsi="Times New Roman" w:eastAsia="方正仿宋_GBK" w:cs="Times New Roman"/>
          <w:b/>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分</w:t>
      </w:r>
    </w:p>
    <w:p>
      <w:pPr>
        <w:keepNext w:val="0"/>
        <w:keepLines w:val="0"/>
        <w:pageBreakBefore w:val="0"/>
        <w:kinsoku/>
        <w:overflowPunct/>
        <w:topLinePunct w:val="0"/>
        <w:bidi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价格标评标基准分为10分，满足招标文件要求且投标价格最低的投标报价为评标基准价，其价格分为满分（</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0分），其他投标人的价格分统一按照下列公式计算：</w:t>
      </w:r>
    </w:p>
    <w:p>
      <w:pPr>
        <w:keepNext w:val="0"/>
        <w:keepLines w:val="0"/>
        <w:pageBreakBefore w:val="0"/>
        <w:kinsoku/>
        <w:overflowPunct/>
        <w:topLinePunct w:val="0"/>
        <w:bidi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投标报价得分=(投标基准价／最后投标报价)×</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0×100%。</w:t>
      </w:r>
    </w:p>
    <w:p>
      <w:pPr>
        <w:keepNext w:val="0"/>
        <w:keepLines w:val="0"/>
        <w:pageBreakBefore w:val="0"/>
        <w:kinsoku/>
        <w:overflowPunct/>
        <w:topLinePunct w:val="0"/>
        <w:bidi w:val="0"/>
        <w:spacing w:line="580" w:lineRule="exact"/>
        <w:textAlignment w:val="auto"/>
        <w:rPr>
          <w:rFonts w:hint="default" w:ascii="Times New Roman" w:hAnsi="Times New Roman" w:cs="Times New Roman"/>
          <w:sz w:val="32"/>
          <w:szCs w:val="32"/>
        </w:rPr>
      </w:pPr>
      <w:r>
        <w:rPr>
          <w:rFonts w:hint="default" w:ascii="Times New Roman" w:hAnsi="Times New Roman" w:eastAsia="方正仿宋_GBK" w:cs="Times New Roman"/>
          <w:sz w:val="32"/>
          <w:szCs w:val="32"/>
        </w:rPr>
        <w:t>磋商小组认为供应商的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磋商处理。</w:t>
      </w:r>
    </w:p>
    <w:p>
      <w:pPr>
        <w:pStyle w:val="18"/>
        <w:keepNext w:val="0"/>
        <w:keepLines w:val="0"/>
        <w:pageBreakBefore w:val="0"/>
        <w:widowControl w:val="0"/>
        <w:kinsoku/>
        <w:wordWrap/>
        <w:overflowPunct/>
        <w:topLinePunct w:val="0"/>
        <w:bidi w:val="0"/>
        <w:spacing w:after="0" w:line="580" w:lineRule="exact"/>
        <w:ind w:left="0" w:leftChars="0" w:firstLine="0" w:firstLineChars="0"/>
        <w:textAlignment w:val="auto"/>
        <w:rPr>
          <w:rFonts w:hint="default" w:ascii="Times New Roman" w:hAnsi="Times New Roman" w:cs="Times New Roman"/>
          <w:sz w:val="32"/>
          <w:szCs w:val="32"/>
          <w:highlight w:val="none"/>
        </w:rPr>
        <w:sectPr>
          <w:footerReference r:id="rId3" w:type="default"/>
          <w:pgSz w:w="11906" w:h="16838"/>
          <w:pgMar w:top="1560" w:right="1800" w:bottom="1440" w:left="1800" w:header="851" w:footer="657" w:gutter="0"/>
          <w:pgNumType w:fmt="decimal" w:start="1"/>
          <w:cols w:space="425" w:num="1"/>
          <w:docGrid w:type="lines" w:linePitch="312" w:charSpace="0"/>
        </w:sectPr>
      </w:pPr>
    </w:p>
    <w:p>
      <w:pPr>
        <w:keepNext w:val="0"/>
        <w:keepLines w:val="0"/>
        <w:pageBreakBefore w:val="0"/>
        <w:kinsoku/>
        <w:wordWrap/>
        <w:overflowPunct/>
        <w:topLinePunct w:val="0"/>
        <w:bidi w:val="0"/>
        <w:spacing w:line="580" w:lineRule="exact"/>
        <w:textAlignment w:val="auto"/>
        <w:rPr>
          <w:rFonts w:hint="default" w:ascii="Times New Roman" w:hAnsi="Times New Roman" w:eastAsia="宋体" w:cs="Times New Roman"/>
          <w:b/>
          <w:bCs/>
          <w:sz w:val="32"/>
          <w:szCs w:val="32"/>
          <w:highlight w:val="none"/>
        </w:rPr>
      </w:pPr>
      <w:r>
        <w:rPr>
          <w:rFonts w:hint="default" w:ascii="Times New Roman" w:hAnsi="Times New Roman" w:cs="Times New Roman"/>
          <w:b/>
          <w:bCs/>
          <w:sz w:val="32"/>
          <w:szCs w:val="32"/>
          <w:highlight w:val="none"/>
        </w:rPr>
        <w:t>附件</w:t>
      </w:r>
      <w:r>
        <w:rPr>
          <w:rFonts w:hint="default" w:ascii="Times New Roman" w:hAnsi="Times New Roman" w:cs="Times New Roman"/>
          <w:b/>
          <w:bCs/>
          <w:sz w:val="32"/>
          <w:szCs w:val="32"/>
          <w:highlight w:val="none"/>
          <w:lang w:val="en-US" w:eastAsia="zh-CN"/>
        </w:rPr>
        <w:t>1</w:t>
      </w:r>
      <w:r>
        <w:rPr>
          <w:rFonts w:hint="default" w:ascii="Times New Roman" w:hAnsi="Times New Roman" w:cs="Times New Roman"/>
          <w:b/>
          <w:bCs/>
          <w:sz w:val="32"/>
          <w:szCs w:val="32"/>
          <w:highlight w:val="none"/>
        </w:rPr>
        <w:t>：</w:t>
      </w:r>
    </w:p>
    <w:p>
      <w:pPr>
        <w:keepNext w:val="0"/>
        <w:keepLines w:val="0"/>
        <w:pageBreakBefore w:val="0"/>
        <w:kinsoku/>
        <w:wordWrap/>
        <w:overflowPunct/>
        <w:topLinePunct w:val="0"/>
        <w:bidi w:val="0"/>
        <w:spacing w:line="580" w:lineRule="exact"/>
        <w:textAlignment w:val="auto"/>
        <w:rPr>
          <w:rFonts w:hint="default" w:ascii="Times New Roman" w:hAnsi="Times New Roman" w:eastAsia="宋体" w:cs="Times New Roman"/>
          <w:sz w:val="32"/>
          <w:szCs w:val="32"/>
          <w:highlight w:val="none"/>
        </w:rPr>
      </w:pPr>
    </w:p>
    <w:p>
      <w:pPr>
        <w:keepNext w:val="0"/>
        <w:keepLines w:val="0"/>
        <w:pageBreakBefore w:val="0"/>
        <w:kinsoku/>
        <w:wordWrap/>
        <w:overflowPunct/>
        <w:topLinePunct w:val="0"/>
        <w:bidi w:val="0"/>
        <w:spacing w:line="580" w:lineRule="exact"/>
        <w:jc w:val="center"/>
        <w:textAlignment w:val="auto"/>
        <w:rPr>
          <w:rFonts w:hint="default" w:ascii="Times New Roman" w:hAnsi="Times New Roman" w:eastAsia="宋体" w:cs="Times New Roman"/>
          <w:b/>
          <w:bCs/>
          <w:sz w:val="32"/>
          <w:szCs w:val="32"/>
          <w:highlight w:val="none"/>
        </w:rPr>
      </w:pPr>
      <w:r>
        <w:rPr>
          <w:rFonts w:hint="default" w:ascii="Times New Roman" w:hAnsi="Times New Roman" w:eastAsia="宋体" w:cs="Times New Roman"/>
          <w:b/>
          <w:bCs/>
          <w:sz w:val="32"/>
          <w:szCs w:val="32"/>
          <w:highlight w:val="none"/>
          <w:lang w:val="zh-CN" w:eastAsia="zh-CN"/>
        </w:rPr>
        <w:t>投标承诺函</w:t>
      </w:r>
    </w:p>
    <w:p>
      <w:pPr>
        <w:keepNext w:val="0"/>
        <w:keepLines w:val="0"/>
        <w:pageBreakBefore w:val="0"/>
        <w:widowControl w:val="0"/>
        <w:kinsoku/>
        <w:wordWrap/>
        <w:overflowPunct/>
        <w:topLinePunct w:val="0"/>
        <w:autoSpaceDE/>
        <w:autoSpaceDN/>
        <w:bidi w:val="0"/>
        <w:adjustRightInd/>
        <w:spacing w:line="580" w:lineRule="exact"/>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南通市</w:t>
      </w:r>
      <w:r>
        <w:rPr>
          <w:rFonts w:hint="default" w:ascii="Times New Roman" w:hAnsi="Times New Roman" w:eastAsia="方正仿宋_GBK" w:cs="Times New Roman"/>
          <w:sz w:val="32"/>
          <w:szCs w:val="32"/>
          <w:highlight w:val="none"/>
          <w:lang w:val="en-US" w:eastAsia="zh-CN"/>
        </w:rPr>
        <w:t>数据局</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我单位</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（供应商名称）郑重承诺：</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sz w:val="32"/>
          <w:szCs w:val="32"/>
          <w:highlight w:val="none"/>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580" w:lineRule="exact"/>
        <w:ind w:firstLine="56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kern w:val="2"/>
          <w:sz w:val="32"/>
          <w:szCs w:val="32"/>
          <w:highlight w:val="none"/>
          <w:lang w:val="en-US" w:eastAsia="zh-CN" w:bidi="ar-SA"/>
        </w:rPr>
        <w:t>贵方组织的</w:t>
      </w:r>
      <w:r>
        <w:rPr>
          <w:rFonts w:hint="default" w:ascii="Times New Roman" w:hAnsi="Times New Roman" w:eastAsia="方正仿宋_GBK" w:cs="Times New Roman"/>
          <w:snapToGrid/>
          <w:kern w:val="2"/>
          <w:sz w:val="32"/>
          <w:szCs w:val="32"/>
          <w:highlight w:val="none"/>
          <w:lang w:val="en-US" w:eastAsia="zh-CN" w:bidi="ar-SA"/>
        </w:rPr>
        <w:t>公共服务（企业）电子印章系统运维项目</w:t>
      </w:r>
      <w:r>
        <w:rPr>
          <w:rFonts w:hint="default" w:ascii="Times New Roman" w:hAnsi="Times New Roman" w:eastAsia="方正仿宋_GBK" w:cs="Times New Roman"/>
          <w:sz w:val="32"/>
          <w:szCs w:val="32"/>
          <w:highlight w:val="none"/>
          <w:lang w:val="en-US" w:eastAsia="zh-CN"/>
        </w:rPr>
        <w:t>，我</w:t>
      </w:r>
      <w:r>
        <w:rPr>
          <w:rFonts w:hint="default" w:ascii="Times New Roman" w:hAnsi="Times New Roman" w:eastAsia="方正仿宋_GBK" w:cs="Times New Roman"/>
          <w:sz w:val="32"/>
          <w:szCs w:val="32"/>
          <w:highlight w:val="none"/>
        </w:rPr>
        <w:t>单位所提交的材料均为真实的，且能提供满足供应要求的服务内容。</w:t>
      </w:r>
    </w:p>
    <w:p>
      <w:pPr>
        <w:pStyle w:val="18"/>
        <w:keepNext w:val="0"/>
        <w:keepLines w:val="0"/>
        <w:pageBreakBefore w:val="0"/>
        <w:kinsoku/>
        <w:wordWrap/>
        <w:overflowPunct/>
        <w:topLinePunct w:val="0"/>
        <w:bidi w:val="0"/>
        <w:spacing w:after="0" w:line="580" w:lineRule="exact"/>
        <w:textAlignment w:val="auto"/>
        <w:rPr>
          <w:rFonts w:hint="default" w:ascii="Times New Roman" w:hAnsi="Times New Roman" w:eastAsia="方正仿宋_GBK" w:cs="Times New Roman"/>
          <w:sz w:val="32"/>
          <w:szCs w:val="32"/>
          <w:highlight w:val="none"/>
        </w:rPr>
      </w:pPr>
    </w:p>
    <w:p>
      <w:pPr>
        <w:keepNext w:val="0"/>
        <w:keepLines w:val="0"/>
        <w:pageBreakBefore w:val="0"/>
        <w:kinsoku/>
        <w:wordWrap/>
        <w:overflowPunct/>
        <w:topLinePunct w:val="0"/>
        <w:bidi w:val="0"/>
        <w:spacing w:line="580" w:lineRule="exact"/>
        <w:ind w:firstLine="560"/>
        <w:jc w:val="left"/>
        <w:textAlignment w:val="auto"/>
        <w:rPr>
          <w:rFonts w:hint="default" w:ascii="Times New Roman" w:hAnsi="Times New Roman" w:eastAsia="方正仿宋_GBK" w:cs="Times New Roman"/>
          <w:sz w:val="32"/>
          <w:szCs w:val="32"/>
          <w:highlight w:val="none"/>
        </w:rPr>
      </w:pPr>
    </w:p>
    <w:p>
      <w:pPr>
        <w:keepNext w:val="0"/>
        <w:keepLines w:val="0"/>
        <w:pageBreakBefore w:val="0"/>
        <w:kinsoku/>
        <w:wordWrap/>
        <w:overflowPunct/>
        <w:topLinePunct w:val="0"/>
        <w:bidi w:val="0"/>
        <w:spacing w:line="580" w:lineRule="exact"/>
        <w:ind w:firstLine="560"/>
        <w:jc w:val="left"/>
        <w:textAlignment w:val="auto"/>
        <w:rPr>
          <w:rFonts w:hint="default" w:ascii="Times New Roman" w:hAnsi="Times New Roman" w:eastAsia="方正仿宋_GBK" w:cs="Times New Roman"/>
          <w:sz w:val="32"/>
          <w:szCs w:val="32"/>
          <w:highlight w:val="none"/>
        </w:rPr>
      </w:pPr>
    </w:p>
    <w:p>
      <w:pPr>
        <w:keepNext w:val="0"/>
        <w:keepLines w:val="0"/>
        <w:pageBreakBefore w:val="0"/>
        <w:kinsoku/>
        <w:wordWrap/>
        <w:overflowPunct/>
        <w:topLinePunct w:val="0"/>
        <w:bidi w:val="0"/>
        <w:spacing w:line="580" w:lineRule="exact"/>
        <w:ind w:firstLine="56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承诺人：（公章）</w:t>
      </w:r>
    </w:p>
    <w:p>
      <w:pPr>
        <w:keepNext w:val="0"/>
        <w:keepLines w:val="0"/>
        <w:pageBreakBefore w:val="0"/>
        <w:kinsoku/>
        <w:wordWrap/>
        <w:overflowPunct/>
        <w:topLinePunct w:val="0"/>
        <w:bidi w:val="0"/>
        <w:spacing w:line="580" w:lineRule="exact"/>
        <w:ind w:firstLine="56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年    月   日</w:t>
      </w:r>
    </w:p>
    <w:p>
      <w:pPr>
        <w:pStyle w:val="18"/>
        <w:keepNext w:val="0"/>
        <w:keepLines w:val="0"/>
        <w:pageBreakBefore w:val="0"/>
        <w:kinsoku/>
        <w:overflowPunct/>
        <w:topLinePunct w:val="0"/>
        <w:bidi w:val="0"/>
        <w:spacing w:after="0" w:line="580" w:lineRule="exact"/>
        <w:textAlignment w:val="auto"/>
        <w:rPr>
          <w:rFonts w:hint="default" w:ascii="Times New Roman" w:hAnsi="Times New Roman" w:eastAsia="方正仿宋_GBK" w:cs="Times New Roman"/>
          <w:sz w:val="32"/>
          <w:szCs w:val="32"/>
          <w:highlight w:val="none"/>
        </w:rPr>
      </w:pPr>
    </w:p>
    <w:p>
      <w:pPr>
        <w:pStyle w:val="18"/>
        <w:keepNext w:val="0"/>
        <w:keepLines w:val="0"/>
        <w:pageBreakBefore w:val="0"/>
        <w:kinsoku/>
        <w:overflowPunct/>
        <w:topLinePunct w:val="0"/>
        <w:bidi w:val="0"/>
        <w:spacing w:after="0" w:line="580" w:lineRule="exact"/>
        <w:textAlignment w:val="auto"/>
        <w:rPr>
          <w:rFonts w:hint="default" w:ascii="Times New Roman" w:hAnsi="Times New Roman" w:eastAsia="方正仿宋_GBK" w:cs="Times New Roman"/>
          <w:sz w:val="32"/>
          <w:szCs w:val="32"/>
          <w:highlight w:val="none"/>
        </w:rPr>
      </w:pPr>
    </w:p>
    <w:p>
      <w:pPr>
        <w:pStyle w:val="18"/>
        <w:keepNext w:val="0"/>
        <w:keepLines w:val="0"/>
        <w:pageBreakBefore w:val="0"/>
        <w:kinsoku/>
        <w:overflowPunct/>
        <w:topLinePunct w:val="0"/>
        <w:bidi w:val="0"/>
        <w:spacing w:after="0" w:line="580" w:lineRule="exact"/>
        <w:textAlignment w:val="auto"/>
        <w:rPr>
          <w:rFonts w:hint="default" w:ascii="Times New Roman" w:hAnsi="Times New Roman" w:eastAsia="方正仿宋_GBK" w:cs="Times New Roman"/>
          <w:sz w:val="32"/>
          <w:szCs w:val="32"/>
          <w:highlight w:val="none"/>
        </w:rPr>
      </w:pPr>
    </w:p>
    <w:p>
      <w:pPr>
        <w:pStyle w:val="18"/>
        <w:keepNext w:val="0"/>
        <w:keepLines w:val="0"/>
        <w:pageBreakBefore w:val="0"/>
        <w:kinsoku/>
        <w:overflowPunct/>
        <w:topLinePunct w:val="0"/>
        <w:bidi w:val="0"/>
        <w:spacing w:after="0" w:line="580" w:lineRule="exact"/>
        <w:textAlignment w:val="auto"/>
        <w:rPr>
          <w:rFonts w:hint="default" w:ascii="Times New Roman" w:hAnsi="Times New Roman" w:eastAsia="方正仿宋_GBK" w:cs="Times New Roman"/>
          <w:sz w:val="32"/>
          <w:szCs w:val="32"/>
          <w:highlight w:val="none"/>
        </w:rPr>
      </w:pPr>
    </w:p>
    <w:p>
      <w:pPr>
        <w:keepNext w:val="0"/>
        <w:keepLines w:val="0"/>
        <w:pageBreakBefore w:val="0"/>
        <w:kinsoku/>
        <w:wordWrap/>
        <w:overflowPunct/>
        <w:topLinePunct w:val="0"/>
        <w:bidi w:val="0"/>
        <w:spacing w:line="580" w:lineRule="exact"/>
        <w:textAlignment w:val="auto"/>
        <w:rPr>
          <w:rFonts w:hint="default" w:ascii="Times New Roman" w:hAnsi="Times New Roman" w:cs="Times New Roman"/>
          <w:b/>
          <w:bCs/>
          <w:sz w:val="32"/>
          <w:szCs w:val="32"/>
          <w:highlight w:val="none"/>
        </w:rPr>
        <w:sectPr>
          <w:pgSz w:w="11906" w:h="16838"/>
          <w:pgMar w:top="1560" w:right="1800" w:bottom="1440" w:left="1800" w:header="851" w:footer="657" w:gutter="0"/>
          <w:pgNumType w:fmt="decimal"/>
          <w:cols w:space="425" w:num="1"/>
          <w:docGrid w:type="lines" w:linePitch="312" w:charSpace="0"/>
        </w:sectPr>
      </w:pPr>
    </w:p>
    <w:p>
      <w:pPr>
        <w:keepNext w:val="0"/>
        <w:keepLines w:val="0"/>
        <w:pageBreakBefore w:val="0"/>
        <w:kinsoku/>
        <w:wordWrap/>
        <w:overflowPunct/>
        <w:topLinePunct w:val="0"/>
        <w:bidi w:val="0"/>
        <w:spacing w:line="580" w:lineRule="exact"/>
        <w:textAlignment w:val="auto"/>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附件</w:t>
      </w:r>
      <w:r>
        <w:rPr>
          <w:rFonts w:hint="default" w:ascii="Times New Roman" w:hAnsi="Times New Roman" w:cs="Times New Roman"/>
          <w:b/>
          <w:bCs/>
          <w:sz w:val="32"/>
          <w:szCs w:val="32"/>
          <w:highlight w:val="none"/>
          <w:lang w:val="en-US" w:eastAsia="zh-CN"/>
        </w:rPr>
        <w:t>2</w:t>
      </w:r>
      <w:r>
        <w:rPr>
          <w:rFonts w:hint="default" w:ascii="Times New Roman" w:hAnsi="Times New Roman" w:cs="Times New Roman"/>
          <w:b/>
          <w:bCs/>
          <w:sz w:val="32"/>
          <w:szCs w:val="32"/>
          <w:highlight w:val="none"/>
        </w:rPr>
        <w:t>：</w:t>
      </w:r>
    </w:p>
    <w:p>
      <w:pPr>
        <w:keepNext w:val="0"/>
        <w:keepLines w:val="0"/>
        <w:pageBreakBefore w:val="0"/>
        <w:widowControl w:val="0"/>
        <w:kinsoku/>
        <w:wordWrap/>
        <w:overflowPunct/>
        <w:topLinePunct w:val="0"/>
        <w:bidi w:val="0"/>
        <w:snapToGrid w:val="0"/>
        <w:spacing w:line="580" w:lineRule="exact"/>
        <w:jc w:val="center"/>
        <w:textAlignment w:val="auto"/>
        <w:rPr>
          <w:rFonts w:hint="default" w:ascii="Times New Roman" w:hAnsi="Times New Roman" w:eastAsia="方正小标宋_GBK" w:cs="Times New Roman"/>
          <w:kern w:val="2"/>
          <w:sz w:val="32"/>
          <w:szCs w:val="32"/>
          <w:highlight w:val="none"/>
          <w:lang w:val="zh-CN" w:eastAsia="zh-CN" w:bidi="ar-SA"/>
        </w:rPr>
      </w:pPr>
      <w:r>
        <w:rPr>
          <w:rFonts w:hint="default" w:ascii="Times New Roman" w:hAnsi="Times New Roman" w:eastAsia="方正小标宋_GBK" w:cs="Times New Roman"/>
          <w:kern w:val="2"/>
          <w:sz w:val="32"/>
          <w:szCs w:val="32"/>
          <w:highlight w:val="none"/>
          <w:lang w:val="zh-CN" w:eastAsia="zh-CN" w:bidi="ar-SA"/>
        </w:rPr>
        <w:t>磋商响应报价表</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80" w:lineRule="exact"/>
        <w:ind w:left="0" w:right="0" w:firstLine="42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sz w:val="32"/>
          <w:szCs w:val="32"/>
          <w:highlight w:val="none"/>
          <w:shd w:val="clear" w:fill="FFFFFF"/>
        </w:rPr>
        <w:t>项目名称：</w:t>
      </w:r>
    </w:p>
    <w:tbl>
      <w:tblPr>
        <w:tblStyle w:val="19"/>
        <w:tblW w:w="8291" w:type="dxa"/>
        <w:tblCellSpacing w:w="0"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16"/>
        <w:gridCol w:w="1290"/>
        <w:gridCol w:w="4815"/>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716"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580" w:lineRule="exact"/>
              <w:ind w:right="0"/>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i w:val="0"/>
                <w:iCs w:val="0"/>
                <w:caps w:val="0"/>
                <w:color w:val="333333"/>
                <w:spacing w:val="0"/>
                <w:sz w:val="32"/>
                <w:szCs w:val="32"/>
                <w:highlight w:val="none"/>
              </w:rPr>
              <w:t>序号</w:t>
            </w:r>
          </w:p>
        </w:tc>
        <w:tc>
          <w:tcPr>
            <w:tcW w:w="129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580" w:lineRule="exact"/>
              <w:ind w:right="0"/>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i w:val="0"/>
                <w:iCs w:val="0"/>
                <w:caps w:val="0"/>
                <w:color w:val="333333"/>
                <w:spacing w:val="0"/>
                <w:sz w:val="32"/>
                <w:szCs w:val="32"/>
                <w:highlight w:val="none"/>
              </w:rPr>
              <w:t>报价轮次</w:t>
            </w:r>
          </w:p>
        </w:tc>
        <w:tc>
          <w:tcPr>
            <w:tcW w:w="481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580" w:lineRule="exact"/>
              <w:ind w:right="0"/>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i w:val="0"/>
                <w:iCs w:val="0"/>
                <w:caps w:val="0"/>
                <w:color w:val="333333"/>
                <w:spacing w:val="0"/>
                <w:sz w:val="32"/>
                <w:szCs w:val="32"/>
                <w:highlight w:val="none"/>
              </w:rPr>
              <w:t>报价</w:t>
            </w:r>
          </w:p>
        </w:tc>
        <w:tc>
          <w:tcPr>
            <w:tcW w:w="147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580" w:lineRule="exact"/>
              <w:ind w:right="0"/>
              <w:jc w:val="center"/>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i w:val="0"/>
                <w:iCs w:val="0"/>
                <w:caps w:val="0"/>
                <w:color w:val="333333"/>
                <w:spacing w:val="0"/>
                <w:sz w:val="32"/>
                <w:szCs w:val="32"/>
                <w:highlight w:val="none"/>
                <w:lang w:val="en-US" w:eastAsia="zh-CN"/>
              </w:rPr>
              <w:t>投标</w:t>
            </w:r>
            <w:r>
              <w:rPr>
                <w:rFonts w:hint="default" w:ascii="Times New Roman" w:hAnsi="Times New Roman" w:eastAsia="方正仿宋_GBK" w:cs="Times New Roman"/>
                <w:i w:val="0"/>
                <w:iCs w:val="0"/>
                <w:caps w:val="0"/>
                <w:color w:val="333333"/>
                <w:spacing w:val="0"/>
                <w:sz w:val="32"/>
                <w:szCs w:val="32"/>
                <w:highlight w:val="none"/>
              </w:rPr>
              <w:t>人</w:t>
            </w:r>
            <w:r>
              <w:rPr>
                <w:rFonts w:hint="default" w:ascii="Times New Roman" w:hAnsi="Times New Roman" w:eastAsia="方正仿宋_GBK" w:cs="Times New Roman"/>
                <w:i w:val="0"/>
                <w:iCs w:val="0"/>
                <w:caps w:val="0"/>
                <w:color w:val="333333"/>
                <w:spacing w:val="0"/>
                <w:sz w:val="32"/>
                <w:szCs w:val="32"/>
                <w:highlight w:val="none"/>
                <w:lang w:val="en-US" w:eastAsia="zh-CN"/>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716"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580" w:lineRule="exact"/>
              <w:ind w:right="0"/>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i w:val="0"/>
                <w:iCs w:val="0"/>
                <w:caps w:val="0"/>
                <w:color w:val="333333"/>
                <w:spacing w:val="0"/>
                <w:sz w:val="32"/>
                <w:szCs w:val="32"/>
                <w:highlight w:val="none"/>
              </w:rPr>
              <w:t>1</w:t>
            </w:r>
          </w:p>
        </w:tc>
        <w:tc>
          <w:tcPr>
            <w:tcW w:w="129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580" w:lineRule="exact"/>
              <w:ind w:right="0"/>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i w:val="0"/>
                <w:iCs w:val="0"/>
                <w:caps w:val="0"/>
                <w:color w:val="333333"/>
                <w:spacing w:val="0"/>
                <w:sz w:val="32"/>
                <w:szCs w:val="32"/>
                <w:highlight w:val="none"/>
              </w:rPr>
              <w:t>首次</w:t>
            </w:r>
          </w:p>
        </w:tc>
        <w:tc>
          <w:tcPr>
            <w:tcW w:w="481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580" w:lineRule="exact"/>
              <w:ind w:right="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i w:val="0"/>
                <w:iCs w:val="0"/>
                <w:caps w:val="0"/>
                <w:color w:val="333333"/>
                <w:spacing w:val="0"/>
                <w:sz w:val="32"/>
                <w:szCs w:val="32"/>
                <w:highlight w:val="none"/>
              </w:rPr>
              <w:t>大写（人民币）：</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580" w:lineRule="exact"/>
              <w:ind w:right="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i w:val="0"/>
                <w:iCs w:val="0"/>
                <w:caps w:val="0"/>
                <w:color w:val="333333"/>
                <w:spacing w:val="0"/>
                <w:sz w:val="32"/>
                <w:szCs w:val="32"/>
                <w:highlight w:val="none"/>
              </w:rPr>
              <w:t>小写（￥）：</w:t>
            </w:r>
          </w:p>
        </w:tc>
        <w:tc>
          <w:tcPr>
            <w:tcW w:w="1470"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suppressLineNumbers w:val="0"/>
              <w:kinsoku/>
              <w:wordWrap w:val="0"/>
              <w:overflowPunct/>
              <w:topLinePunct w:val="0"/>
              <w:bidi w:val="0"/>
              <w:spacing w:beforeAutospacing="0" w:afterAutospacing="0" w:line="580" w:lineRule="exact"/>
              <w:ind w:left="0" w:right="0" w:firstLine="0"/>
              <w:jc w:val="left"/>
              <w:textAlignment w:val="auto"/>
              <w:rPr>
                <w:rFonts w:hint="default" w:ascii="Times New Roman" w:hAnsi="Times New Roman" w:eastAsia="方正仿宋_GBK" w:cs="Times New Roman"/>
                <w:i w:val="0"/>
                <w:iCs w:val="0"/>
                <w:caps w:val="0"/>
                <w:color w:val="333333"/>
                <w:spacing w:val="0"/>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716"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580" w:lineRule="exact"/>
              <w:ind w:right="0"/>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i w:val="0"/>
                <w:iCs w:val="0"/>
                <w:caps w:val="0"/>
                <w:color w:val="333333"/>
                <w:spacing w:val="0"/>
                <w:sz w:val="32"/>
                <w:szCs w:val="32"/>
                <w:highlight w:val="none"/>
              </w:rPr>
              <w:t>2</w:t>
            </w:r>
          </w:p>
        </w:tc>
        <w:tc>
          <w:tcPr>
            <w:tcW w:w="129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580" w:lineRule="exact"/>
              <w:ind w:right="0"/>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i w:val="0"/>
                <w:iCs w:val="0"/>
                <w:caps w:val="0"/>
                <w:color w:val="333333"/>
                <w:spacing w:val="0"/>
                <w:sz w:val="32"/>
                <w:szCs w:val="32"/>
                <w:highlight w:val="none"/>
              </w:rPr>
              <w:t>第二次</w:t>
            </w:r>
          </w:p>
        </w:tc>
        <w:tc>
          <w:tcPr>
            <w:tcW w:w="481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580" w:lineRule="exact"/>
              <w:ind w:right="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i w:val="0"/>
                <w:iCs w:val="0"/>
                <w:caps w:val="0"/>
                <w:color w:val="333333"/>
                <w:spacing w:val="0"/>
                <w:sz w:val="32"/>
                <w:szCs w:val="32"/>
                <w:highlight w:val="none"/>
              </w:rPr>
              <w:t>大写（人民币）：</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580" w:lineRule="exact"/>
              <w:ind w:right="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i w:val="0"/>
                <w:iCs w:val="0"/>
                <w:caps w:val="0"/>
                <w:color w:val="333333"/>
                <w:spacing w:val="0"/>
                <w:sz w:val="32"/>
                <w:szCs w:val="32"/>
                <w:highlight w:val="none"/>
              </w:rPr>
              <w:t>小写（￥）：</w:t>
            </w:r>
          </w:p>
        </w:tc>
        <w:tc>
          <w:tcPr>
            <w:tcW w:w="1470"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suppressLineNumbers w:val="0"/>
              <w:kinsoku/>
              <w:wordWrap w:val="0"/>
              <w:overflowPunct/>
              <w:topLinePunct w:val="0"/>
              <w:bidi w:val="0"/>
              <w:spacing w:beforeAutospacing="0" w:afterAutospacing="0" w:line="580" w:lineRule="exact"/>
              <w:ind w:left="0" w:right="0" w:firstLine="0"/>
              <w:jc w:val="left"/>
              <w:textAlignment w:val="auto"/>
              <w:rPr>
                <w:rFonts w:hint="default" w:ascii="Times New Roman" w:hAnsi="Times New Roman" w:eastAsia="方正仿宋_GBK" w:cs="Times New Roman"/>
                <w:i w:val="0"/>
                <w:iCs w:val="0"/>
                <w:caps w:val="0"/>
                <w:color w:val="333333"/>
                <w:spacing w:val="0"/>
                <w:sz w:val="32"/>
                <w:szCs w:val="32"/>
                <w:highlight w:val="none"/>
              </w:rPr>
            </w:pPr>
          </w:p>
        </w:tc>
      </w:tr>
    </w:tbl>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80" w:lineRule="exact"/>
        <w:ind w:left="0" w:right="0" w:firstLine="420"/>
        <w:jc w:val="left"/>
        <w:textAlignment w:val="auto"/>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80" w:lineRule="exact"/>
        <w:ind w:left="0" w:right="0" w:firstLine="420"/>
        <w:jc w:val="left"/>
        <w:textAlignment w:val="auto"/>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投标单位</w:t>
      </w:r>
      <w:r>
        <w:rPr>
          <w:rFonts w:hint="default" w:ascii="Times New Roman" w:hAnsi="Times New Roman" w:eastAsia="方正仿宋_GBK" w:cs="Times New Roman"/>
          <w:i w:val="0"/>
          <w:iCs w:val="0"/>
          <w:caps w:val="0"/>
          <w:color w:val="333333"/>
          <w:spacing w:val="0"/>
          <w:sz w:val="32"/>
          <w:szCs w:val="32"/>
          <w:highlight w:val="none"/>
          <w:shd w:val="clear" w:fill="FFFFFF"/>
        </w:rPr>
        <w:t>：（盖章）</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80" w:lineRule="exact"/>
        <w:ind w:left="0" w:right="0" w:firstLine="420"/>
        <w:jc w:val="left"/>
        <w:textAlignment w:val="auto"/>
        <w:rPr>
          <w:rFonts w:hint="default" w:ascii="Times New Roman" w:hAnsi="Times New Roman" w:eastAsia="微软雅黑" w:cs="Times New Roman"/>
          <w:i w:val="0"/>
          <w:iCs w:val="0"/>
          <w:caps w:val="0"/>
          <w:color w:val="333333"/>
          <w:spacing w:val="0"/>
          <w:sz w:val="32"/>
          <w:szCs w:val="32"/>
          <w:highlight w:val="none"/>
          <w:shd w:val="clear" w:fill="FFFFFF"/>
        </w:rPr>
      </w:pPr>
      <w:r>
        <w:rPr>
          <w:rFonts w:hint="default" w:ascii="Times New Roman" w:hAnsi="Times New Roman" w:eastAsia="方正仿宋_GBK" w:cs="Times New Roman"/>
          <w:i w:val="0"/>
          <w:iCs w:val="0"/>
          <w:caps w:val="0"/>
          <w:color w:val="333333"/>
          <w:spacing w:val="0"/>
          <w:sz w:val="32"/>
          <w:szCs w:val="32"/>
          <w:highlight w:val="none"/>
          <w:shd w:val="clear" w:fill="FFFFFF"/>
        </w:rPr>
        <w:t>日</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highlight w:val="none"/>
          <w:shd w:val="clear" w:fill="FFFFFF"/>
        </w:rPr>
        <w:t>期：</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80" w:lineRule="exact"/>
        <w:ind w:left="0" w:right="0" w:firstLine="420"/>
        <w:jc w:val="lef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注：第二次报价在开标现场填写，磋商响应文件密封提交时只需填写首次磋商报价。</w:t>
      </w:r>
    </w:p>
    <w:sectPr>
      <w:footerReference r:id="rId4" w:type="default"/>
      <w:pgSz w:w="11906" w:h="16838"/>
      <w:pgMar w:top="1560" w:right="1800" w:bottom="1440" w:left="1800" w:header="851" w:footer="65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2C535B-C2C2-4626-8AD3-7CB16A8F26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5476D1BB-EBC3-4EC7-9727-1B053DAB1230}"/>
  </w:font>
  <w:font w:name="Cambria">
    <w:panose1 w:val="02040503050406030204"/>
    <w:charset w:val="00"/>
    <w:family w:val="auto"/>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embedRegular r:id="rId3" w:fontKey="{DD0C3991-FD89-4437-A2AB-9560B4D8854F}"/>
  </w:font>
  <w:font w:name="方正仿宋_GBK">
    <w:panose1 w:val="03000509000000000000"/>
    <w:charset w:val="86"/>
    <w:family w:val="script"/>
    <w:pitch w:val="default"/>
    <w:sig w:usb0="00000001" w:usb1="080E0000" w:usb2="00000000" w:usb3="00000000" w:csb0="00040000" w:csb1="00000000"/>
    <w:embedRegular r:id="rId4" w:fontKey="{70FA5853-4EF2-40E3-AD2F-DA9A8AFB86BD}"/>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5" w:fontKey="{56E23651-BE25-465D-B5B2-01527268914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1"/>
        <w:szCs w:val="21"/>
      </w:rPr>
      <w:id w:val="980586938"/>
      <w:docPartObj>
        <w:docPartGallery w:val="autotext"/>
      </w:docPartObj>
    </w:sdtPr>
    <w:sdtEndPr>
      <w:rPr>
        <w:rFonts w:asciiTheme="minorEastAsia" w:hAnsiTheme="minorEastAsia"/>
        <w:sz w:val="21"/>
        <w:szCs w:val="21"/>
      </w:rPr>
    </w:sdtEndPr>
    <w:sdtContent>
      <w:p>
        <w:pPr>
          <w:pStyle w:val="13"/>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 PAGE   \* MERGEFORMAT </w:instrText>
        </w:r>
        <w:r>
          <w:rPr>
            <w:rFonts w:asciiTheme="minorEastAsia" w:hAnsiTheme="minorEastAsia"/>
            <w:sz w:val="21"/>
            <w:szCs w:val="21"/>
          </w:rPr>
          <w:fldChar w:fldCharType="separate"/>
        </w:r>
        <w:r>
          <w:rPr>
            <w:rFonts w:asciiTheme="minorEastAsia" w:hAnsiTheme="minorEastAsia"/>
            <w:sz w:val="21"/>
            <w:szCs w:val="21"/>
            <w:lang w:val="zh-CN"/>
          </w:rPr>
          <w:t>1</w:t>
        </w:r>
        <w:r>
          <w:rPr>
            <w:rFonts w:asciiTheme="minorEastAsia" w:hAnsiTheme="minorEastAsia"/>
            <w:sz w:val="21"/>
            <w:szCs w:val="21"/>
            <w:lang w:val="zh-CN"/>
          </w:rP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BFF8E"/>
    <w:multiLevelType w:val="multilevel"/>
    <w:tmpl w:val="EFBBFF8E"/>
    <w:lvl w:ilvl="0" w:tentative="0">
      <w:start w:val="2"/>
      <w:numFmt w:val="decimal"/>
      <w:suff w:val="nothing"/>
      <w:lvlText w:val="%1、"/>
      <w:lvlJc w:val="left"/>
      <w:pPr>
        <w:ind w:left="0" w:firstLine="0"/>
      </w:pPr>
      <w:rPr>
        <w:rFonts w:hint="default" w:ascii="Times New Roman" w:hAnsi="Times New Roman" w:eastAsia="宋体"/>
        <w:b/>
        <w:i w:val="0"/>
        <w:sz w:val="32"/>
      </w:rPr>
    </w:lvl>
    <w:lvl w:ilvl="1" w:tentative="0">
      <w:start w:val="2"/>
      <w:numFmt w:val="decimal"/>
      <w:pStyle w:val="2"/>
      <w:isLgl/>
      <w:suff w:val="nothing"/>
      <w:lvlText w:val="%1.%2、"/>
      <w:lvlJc w:val="left"/>
      <w:pPr>
        <w:ind w:left="210" w:hanging="210"/>
      </w:pPr>
      <w:rPr>
        <w:rFonts w:hint="default" w:ascii="Times New Roman" w:hAnsi="Times New Roman" w:eastAsia="宋体"/>
        <w:b/>
        <w:i w:val="0"/>
        <w:sz w:val="30"/>
      </w:rPr>
    </w:lvl>
    <w:lvl w:ilvl="2" w:tentative="0">
      <w:start w:val="1"/>
      <w:numFmt w:val="decimal"/>
      <w:isLgl/>
      <w:suff w:val="nothing"/>
      <w:lvlText w:val="%1.%2.%3、"/>
      <w:lvlJc w:val="left"/>
      <w:pPr>
        <w:tabs>
          <w:tab w:val="left" w:pos="0"/>
        </w:tabs>
        <w:ind w:left="1050" w:hanging="596"/>
      </w:pPr>
      <w:rPr>
        <w:rFonts w:hint="default" w:ascii="Times New Roman" w:hAnsi="Times New Roman" w:eastAsia="宋体"/>
        <w:b/>
        <w:i w:val="0"/>
        <w:sz w:val="28"/>
      </w:rPr>
    </w:lvl>
    <w:lvl w:ilvl="3" w:tentative="0">
      <w:start w:val="1"/>
      <w:numFmt w:val="decimal"/>
      <w:isLgl/>
      <w:suff w:val="nothing"/>
      <w:lvlText w:val="%1.%2.%3.%4、"/>
      <w:lvlJc w:val="left"/>
      <w:pPr>
        <w:ind w:left="630" w:firstLine="0"/>
      </w:pPr>
      <w:rPr>
        <w:rFonts w:hint="default" w:ascii="Times New Roman" w:hAnsi="Times New Roman" w:eastAsia="宋体"/>
        <w:b/>
        <w:i w:val="0"/>
        <w:sz w:val="24"/>
      </w:rPr>
    </w:lvl>
    <w:lvl w:ilvl="4" w:tentative="0">
      <w:start w:val="1"/>
      <w:numFmt w:val="decimal"/>
      <w:isLgl/>
      <w:suff w:val="nothing"/>
      <w:lvlText w:val="%1.%2.%3.%4.%5、"/>
      <w:lvlJc w:val="left"/>
      <w:pPr>
        <w:ind w:left="0" w:firstLine="0"/>
      </w:pPr>
      <w:rPr>
        <w:rFonts w:hint="default" w:ascii="Times New Roman" w:hAnsi="Times New Roman" w:eastAsia="宋体"/>
        <w:b/>
        <w:i w:val="0"/>
        <w:sz w:val="21"/>
      </w:rPr>
    </w:lvl>
    <w:lvl w:ilvl="5" w:tentative="0">
      <w:start w:val="1"/>
      <w:numFmt w:val="decimal"/>
      <w:isLgl/>
      <w:suff w:val="nothing"/>
      <w:lvlText w:val="%1.%2.%3.%4.%5.%6、"/>
      <w:lvlJc w:val="left"/>
      <w:pPr>
        <w:ind w:left="0" w:firstLine="0"/>
      </w:pPr>
      <w:rPr>
        <w:rFonts w:hint="default" w:ascii="Times New Roman" w:hAnsi="Times New Roman" w:eastAsia="宋体"/>
        <w:b/>
        <w:i w:val="0"/>
        <w:sz w:val="21"/>
      </w:rPr>
    </w:lvl>
    <w:lvl w:ilvl="6" w:tentative="0">
      <w:start w:val="1"/>
      <w:numFmt w:val="decimal"/>
      <w:isLgl/>
      <w:suff w:val="nothing"/>
      <w:lvlText w:val="%1.%2.%3.%4.%5.%6.%7、"/>
      <w:lvlJc w:val="left"/>
      <w:pPr>
        <w:ind w:left="0" w:firstLine="0"/>
      </w:pPr>
      <w:rPr>
        <w:rFonts w:hint="default" w:ascii="Times New Roman" w:hAnsi="Times New Roman" w:eastAsia="宋体"/>
        <w:b/>
        <w:i w:val="0"/>
        <w:sz w:val="21"/>
      </w:rPr>
    </w:lvl>
    <w:lvl w:ilvl="7" w:tentative="0">
      <w:start w:val="1"/>
      <w:numFmt w:val="decimal"/>
      <w:isLgl/>
      <w:suff w:val="nothing"/>
      <w:lvlText w:val="%1.%2.%3.%4.%5.%6.%7.%8、"/>
      <w:lvlJc w:val="left"/>
      <w:pPr>
        <w:ind w:left="0" w:firstLine="0"/>
      </w:pPr>
      <w:rPr>
        <w:rFonts w:hint="default" w:ascii="Times New Roman" w:hAnsi="Times New Roman" w:eastAsia="宋体"/>
        <w:b/>
        <w:i w:val="0"/>
        <w:sz w:val="21"/>
      </w:rPr>
    </w:lvl>
    <w:lvl w:ilvl="8" w:tentative="0">
      <w:start w:val="1"/>
      <w:numFmt w:val="decimal"/>
      <w:isLgl/>
      <w:suff w:val="nothing"/>
      <w:lvlText w:val="%1.%2.%3.%4.%5.%6.%7.%8.%9、"/>
      <w:lvlJc w:val="left"/>
      <w:pPr>
        <w:ind w:left="0" w:firstLine="0"/>
      </w:pPr>
      <w:rPr>
        <w:rFonts w:hint="default" w:ascii="Times New Roman" w:hAnsi="Times New Roman" w:eastAsia="宋体"/>
        <w:b/>
        <w:i w:val="0"/>
        <w:sz w:val="21"/>
      </w:rPr>
    </w:lvl>
  </w:abstractNum>
  <w:abstractNum w:abstractNumId="1">
    <w:nsid w:val="0F58600E"/>
    <w:multiLevelType w:val="multilevel"/>
    <w:tmpl w:val="0F58600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27483317"/>
    <w:multiLevelType w:val="multilevel"/>
    <w:tmpl w:val="27483317"/>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3E102F54"/>
    <w:multiLevelType w:val="multilevel"/>
    <w:tmpl w:val="3E102F54"/>
    <w:lvl w:ilvl="0" w:tentative="0">
      <w:start w:val="1"/>
      <w:numFmt w:val="decimal"/>
      <w:lvlText w:val="%1"/>
      <w:lvlJc w:val="left"/>
      <w:pPr>
        <w:ind w:left="425" w:hanging="425"/>
      </w:pPr>
      <w:rPr>
        <w:rFonts w:hint="eastAsia"/>
      </w:rPr>
    </w:lvl>
    <w:lvl w:ilvl="1" w:tentative="0">
      <w:start w:val="1"/>
      <w:numFmt w:val="chineseCountingThousand"/>
      <w:lvlText w:val="%2、"/>
      <w:lvlJc w:val="left"/>
      <w:pPr>
        <w:ind w:left="0" w:firstLine="0"/>
      </w:pPr>
      <w:rPr>
        <w:rFonts w:hint="eastAsia"/>
        <w:i w:val="0"/>
        <w:iCs w:val="0"/>
        <w:caps w:val="0"/>
        <w:smallCaps w:val="0"/>
        <w:strike w:val="0"/>
        <w:dstrike w:val="0"/>
        <w:vanish w:val="0"/>
        <w:spacing w:val="0"/>
        <w:position w:val="0"/>
        <w:u w:val="none"/>
        <w:vertAlign w:val="baseline"/>
      </w:rPr>
    </w:lvl>
    <w:lvl w:ilvl="2" w:tentative="0">
      <w:start w:val="1"/>
      <w:numFmt w:val="decimal"/>
      <w:pStyle w:val="3"/>
      <w:suff w:val="space"/>
      <w:lvlText w:val="%3、"/>
      <w:lvlJc w:val="left"/>
      <w:pPr>
        <w:ind w:left="0" w:firstLine="420"/>
      </w:pPr>
      <w:rPr>
        <w:rFonts w:hint="eastAsia"/>
      </w:rPr>
    </w:lvl>
    <w:lvl w:ilvl="3" w:tentative="0">
      <w:start w:val="1"/>
      <w:numFmt w:val="decimal"/>
      <w:pStyle w:val="5"/>
      <w:lvlText w:val="%3.%4、"/>
      <w:lvlJc w:val="left"/>
      <w:pPr>
        <w:ind w:left="0" w:firstLine="42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52EE3FA2"/>
    <w:multiLevelType w:val="multilevel"/>
    <w:tmpl w:val="52EE3FA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71481D8B"/>
    <w:multiLevelType w:val="multilevel"/>
    <w:tmpl w:val="71481D8B"/>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yZjhlZGRkZDZmY2ViMzQ2MWU3ZTUwYTEzMTQ2MTkifQ=="/>
  </w:docVars>
  <w:rsids>
    <w:rsidRoot w:val="007661A4"/>
    <w:rsid w:val="0003088A"/>
    <w:rsid w:val="00063538"/>
    <w:rsid w:val="00076635"/>
    <w:rsid w:val="000975A2"/>
    <w:rsid w:val="000A44B1"/>
    <w:rsid w:val="00151E3F"/>
    <w:rsid w:val="00155B7B"/>
    <w:rsid w:val="001561C7"/>
    <w:rsid w:val="00157275"/>
    <w:rsid w:val="0016302E"/>
    <w:rsid w:val="001704CA"/>
    <w:rsid w:val="00173619"/>
    <w:rsid w:val="00174E19"/>
    <w:rsid w:val="001A2970"/>
    <w:rsid w:val="001A2B8F"/>
    <w:rsid w:val="002108F4"/>
    <w:rsid w:val="00251CA5"/>
    <w:rsid w:val="002613C4"/>
    <w:rsid w:val="002A3026"/>
    <w:rsid w:val="002B3B40"/>
    <w:rsid w:val="002B47CE"/>
    <w:rsid w:val="002F2018"/>
    <w:rsid w:val="002F620E"/>
    <w:rsid w:val="00311F3E"/>
    <w:rsid w:val="00366189"/>
    <w:rsid w:val="00393CD5"/>
    <w:rsid w:val="003B127A"/>
    <w:rsid w:val="003B50DE"/>
    <w:rsid w:val="003F37DE"/>
    <w:rsid w:val="00425D03"/>
    <w:rsid w:val="00427288"/>
    <w:rsid w:val="004474F9"/>
    <w:rsid w:val="004565E0"/>
    <w:rsid w:val="004822D1"/>
    <w:rsid w:val="00507074"/>
    <w:rsid w:val="00515913"/>
    <w:rsid w:val="005431FF"/>
    <w:rsid w:val="00565C8F"/>
    <w:rsid w:val="005B0960"/>
    <w:rsid w:val="005D40FE"/>
    <w:rsid w:val="005E3342"/>
    <w:rsid w:val="006135A4"/>
    <w:rsid w:val="00643047"/>
    <w:rsid w:val="00652BF8"/>
    <w:rsid w:val="006A381D"/>
    <w:rsid w:val="006C071D"/>
    <w:rsid w:val="006C7F22"/>
    <w:rsid w:val="00701AC2"/>
    <w:rsid w:val="00720CCB"/>
    <w:rsid w:val="00736852"/>
    <w:rsid w:val="007463DF"/>
    <w:rsid w:val="007661A4"/>
    <w:rsid w:val="0076673B"/>
    <w:rsid w:val="007759E6"/>
    <w:rsid w:val="00784AB2"/>
    <w:rsid w:val="007C5A5D"/>
    <w:rsid w:val="007C6A1D"/>
    <w:rsid w:val="008005E6"/>
    <w:rsid w:val="00822A80"/>
    <w:rsid w:val="008A3513"/>
    <w:rsid w:val="008A651A"/>
    <w:rsid w:val="008D1B33"/>
    <w:rsid w:val="008D5553"/>
    <w:rsid w:val="00900BB9"/>
    <w:rsid w:val="00901E27"/>
    <w:rsid w:val="009178CB"/>
    <w:rsid w:val="00933662"/>
    <w:rsid w:val="00955618"/>
    <w:rsid w:val="009C2248"/>
    <w:rsid w:val="009E10D1"/>
    <w:rsid w:val="00A109D3"/>
    <w:rsid w:val="00A13AD3"/>
    <w:rsid w:val="00A34BAA"/>
    <w:rsid w:val="00A72772"/>
    <w:rsid w:val="00A85B96"/>
    <w:rsid w:val="00A93B25"/>
    <w:rsid w:val="00AE1C1A"/>
    <w:rsid w:val="00B01487"/>
    <w:rsid w:val="00B024BA"/>
    <w:rsid w:val="00B62395"/>
    <w:rsid w:val="00B76C3D"/>
    <w:rsid w:val="00B92DB9"/>
    <w:rsid w:val="00BC571A"/>
    <w:rsid w:val="00C131BF"/>
    <w:rsid w:val="00C33214"/>
    <w:rsid w:val="00C42D66"/>
    <w:rsid w:val="00C63127"/>
    <w:rsid w:val="00CA3887"/>
    <w:rsid w:val="00CC2FD4"/>
    <w:rsid w:val="00D14A58"/>
    <w:rsid w:val="00D17BEF"/>
    <w:rsid w:val="00D20E99"/>
    <w:rsid w:val="00D7523F"/>
    <w:rsid w:val="00DF5845"/>
    <w:rsid w:val="00E4379C"/>
    <w:rsid w:val="00E469A8"/>
    <w:rsid w:val="00E86183"/>
    <w:rsid w:val="00EA2FC9"/>
    <w:rsid w:val="00ED5B24"/>
    <w:rsid w:val="00EF3862"/>
    <w:rsid w:val="00F12234"/>
    <w:rsid w:val="00F30DEC"/>
    <w:rsid w:val="00FA329E"/>
    <w:rsid w:val="00FA4C70"/>
    <w:rsid w:val="028C11CF"/>
    <w:rsid w:val="03550A49"/>
    <w:rsid w:val="05A85A82"/>
    <w:rsid w:val="07D13838"/>
    <w:rsid w:val="0B815649"/>
    <w:rsid w:val="0F0C3DC3"/>
    <w:rsid w:val="12C9308A"/>
    <w:rsid w:val="155A30D3"/>
    <w:rsid w:val="159E329B"/>
    <w:rsid w:val="167571D0"/>
    <w:rsid w:val="16FA3937"/>
    <w:rsid w:val="17F90F83"/>
    <w:rsid w:val="187E2A36"/>
    <w:rsid w:val="189967EB"/>
    <w:rsid w:val="198A6011"/>
    <w:rsid w:val="199339DE"/>
    <w:rsid w:val="1B0E5853"/>
    <w:rsid w:val="1B5C73CB"/>
    <w:rsid w:val="1F82303C"/>
    <w:rsid w:val="2062104A"/>
    <w:rsid w:val="21CB5418"/>
    <w:rsid w:val="24CA1D09"/>
    <w:rsid w:val="24E10366"/>
    <w:rsid w:val="24EA6547"/>
    <w:rsid w:val="263D2305"/>
    <w:rsid w:val="268564DD"/>
    <w:rsid w:val="278250F4"/>
    <w:rsid w:val="28792866"/>
    <w:rsid w:val="2BEC7003"/>
    <w:rsid w:val="2C247228"/>
    <w:rsid w:val="2EEB534C"/>
    <w:rsid w:val="2F0B17CC"/>
    <w:rsid w:val="2FC04A31"/>
    <w:rsid w:val="307D2FCF"/>
    <w:rsid w:val="31354534"/>
    <w:rsid w:val="31BC0BA2"/>
    <w:rsid w:val="32460368"/>
    <w:rsid w:val="32DD7D9A"/>
    <w:rsid w:val="33171638"/>
    <w:rsid w:val="34C226AB"/>
    <w:rsid w:val="36DA1DD6"/>
    <w:rsid w:val="3B1C421D"/>
    <w:rsid w:val="3BD35C71"/>
    <w:rsid w:val="3DD22B86"/>
    <w:rsid w:val="3E466D74"/>
    <w:rsid w:val="42C06A3C"/>
    <w:rsid w:val="445865E5"/>
    <w:rsid w:val="45495A05"/>
    <w:rsid w:val="46367DBF"/>
    <w:rsid w:val="465E0EE8"/>
    <w:rsid w:val="46E2098A"/>
    <w:rsid w:val="470F3D48"/>
    <w:rsid w:val="4A2A4B22"/>
    <w:rsid w:val="4A330BE3"/>
    <w:rsid w:val="4AD652DE"/>
    <w:rsid w:val="4B170BB7"/>
    <w:rsid w:val="4C0A22F1"/>
    <w:rsid w:val="4D3C7046"/>
    <w:rsid w:val="4D86770C"/>
    <w:rsid w:val="4D954A8F"/>
    <w:rsid w:val="4E6B74B7"/>
    <w:rsid w:val="50AC1FA0"/>
    <w:rsid w:val="532F31A9"/>
    <w:rsid w:val="552159DD"/>
    <w:rsid w:val="56686E91"/>
    <w:rsid w:val="571F0D65"/>
    <w:rsid w:val="579C074D"/>
    <w:rsid w:val="59892792"/>
    <w:rsid w:val="59CB00AF"/>
    <w:rsid w:val="5A4B2513"/>
    <w:rsid w:val="5AB078E9"/>
    <w:rsid w:val="5AEB55B9"/>
    <w:rsid w:val="5B091225"/>
    <w:rsid w:val="5B501CFC"/>
    <w:rsid w:val="5EDD4798"/>
    <w:rsid w:val="5F0B6879"/>
    <w:rsid w:val="5FF91F45"/>
    <w:rsid w:val="6022379A"/>
    <w:rsid w:val="608F0419"/>
    <w:rsid w:val="60F15F42"/>
    <w:rsid w:val="61081953"/>
    <w:rsid w:val="61756C12"/>
    <w:rsid w:val="618159FF"/>
    <w:rsid w:val="62590C5D"/>
    <w:rsid w:val="67024A05"/>
    <w:rsid w:val="675B6E7D"/>
    <w:rsid w:val="67E1286C"/>
    <w:rsid w:val="68696AB2"/>
    <w:rsid w:val="6CF46B9E"/>
    <w:rsid w:val="72223B22"/>
    <w:rsid w:val="731A2D5D"/>
    <w:rsid w:val="749113CE"/>
    <w:rsid w:val="7537599F"/>
    <w:rsid w:val="786D0B32"/>
    <w:rsid w:val="7AF92603"/>
    <w:rsid w:val="7B7F2766"/>
    <w:rsid w:val="7CFE2616"/>
    <w:rsid w:val="7F264BB1"/>
    <w:rsid w:val="7FCB7D39"/>
    <w:rsid w:val="7FE54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numPr>
        <w:ilvl w:val="1"/>
        <w:numId w:val="1"/>
      </w:numPr>
      <w:spacing w:before="120" w:after="120" w:line="360" w:lineRule="auto"/>
      <w:ind w:hanging="210"/>
      <w:outlineLvl w:val="1"/>
    </w:pPr>
    <w:rPr>
      <w:b/>
      <w:bCs/>
      <w:sz w:val="30"/>
      <w:szCs w:val="32"/>
    </w:rPr>
  </w:style>
  <w:style w:type="paragraph" w:styleId="3">
    <w:name w:val="heading 3"/>
    <w:basedOn w:val="1"/>
    <w:next w:val="4"/>
    <w:unhideWhenUsed/>
    <w:qFormat/>
    <w:uiPriority w:val="0"/>
    <w:pPr>
      <w:keepNext/>
      <w:keepLines/>
      <w:numPr>
        <w:ilvl w:val="2"/>
        <w:numId w:val="2"/>
      </w:numPr>
      <w:spacing w:before="100" w:after="100"/>
      <w:ind w:firstLineChars="200"/>
      <w:outlineLvl w:val="2"/>
    </w:pPr>
    <w:rPr>
      <w:rFonts w:eastAsia="仿宋"/>
      <w:b/>
      <w:bCs/>
      <w:sz w:val="28"/>
      <w:szCs w:val="32"/>
    </w:rPr>
  </w:style>
  <w:style w:type="paragraph" w:styleId="5">
    <w:name w:val="heading 4"/>
    <w:basedOn w:val="1"/>
    <w:next w:val="1"/>
    <w:unhideWhenUsed/>
    <w:qFormat/>
    <w:uiPriority w:val="0"/>
    <w:pPr>
      <w:keepNext/>
      <w:keepLines/>
      <w:numPr>
        <w:ilvl w:val="3"/>
        <w:numId w:val="2"/>
      </w:numPr>
      <w:spacing w:before="40" w:after="40"/>
      <w:ind w:firstLine="200" w:firstLineChars="200"/>
      <w:outlineLvl w:val="3"/>
    </w:pPr>
    <w:rPr>
      <w:rFonts w:eastAsia="仿宋" w:asciiTheme="majorHAnsi" w:hAnsiTheme="majorHAnsi"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4">
    <w:name w:val="正文2"/>
    <w:basedOn w:val="1"/>
    <w:qFormat/>
    <w:uiPriority w:val="0"/>
    <w:pPr>
      <w:spacing w:line="360" w:lineRule="auto"/>
      <w:ind w:firstLine="420" w:firstLineChars="200"/>
    </w:pPr>
  </w:style>
  <w:style w:type="paragraph" w:styleId="6">
    <w:name w:val="annotation text"/>
    <w:basedOn w:val="1"/>
    <w:semiHidden/>
    <w:unhideWhenUsed/>
    <w:qFormat/>
    <w:uiPriority w:val="99"/>
    <w:pPr>
      <w:jc w:val="left"/>
    </w:pPr>
  </w:style>
  <w:style w:type="paragraph" w:styleId="7">
    <w:name w:val="Body Text"/>
    <w:basedOn w:val="1"/>
    <w:next w:val="8"/>
    <w:qFormat/>
    <w:uiPriority w:val="0"/>
    <w:pPr>
      <w:spacing w:after="120"/>
    </w:pPr>
  </w:style>
  <w:style w:type="paragraph" w:styleId="8">
    <w:name w:val="Plain Text"/>
    <w:basedOn w:val="1"/>
    <w:qFormat/>
    <w:uiPriority w:val="0"/>
    <w:rPr>
      <w:rFonts w:ascii="宋体" w:hAnsi="Courier New"/>
      <w:szCs w:val="20"/>
    </w:rPr>
  </w:style>
  <w:style w:type="paragraph" w:styleId="9">
    <w:name w:val="Body Text Indent"/>
    <w:basedOn w:val="1"/>
    <w:next w:val="10"/>
    <w:semiHidden/>
    <w:unhideWhenUsed/>
    <w:qFormat/>
    <w:uiPriority w:val="99"/>
    <w:pPr>
      <w:spacing w:after="120"/>
      <w:ind w:left="420" w:leftChars="200"/>
    </w:pPr>
  </w:style>
  <w:style w:type="paragraph" w:styleId="10">
    <w:name w:val="envelope return"/>
    <w:basedOn w:val="1"/>
    <w:unhideWhenUsed/>
    <w:qFormat/>
    <w:uiPriority w:val="99"/>
    <w:pPr>
      <w:snapToGrid w:val="0"/>
    </w:pPr>
    <w:rPr>
      <w:rFonts w:ascii="Arial" w:hAnsi="Arial"/>
    </w:rPr>
  </w:style>
  <w:style w:type="paragraph" w:styleId="11">
    <w:name w:val="Block Text"/>
    <w:basedOn w:val="1"/>
    <w:qFormat/>
    <w:uiPriority w:val="99"/>
    <w:pPr>
      <w:spacing w:after="120"/>
      <w:ind w:left="1440" w:leftChars="700" w:right="700" w:rightChars="700"/>
    </w:pPr>
  </w:style>
  <w:style w:type="paragraph" w:styleId="12">
    <w:name w:val="Balloon Text"/>
    <w:basedOn w:val="1"/>
    <w:link w:val="27"/>
    <w:semiHidden/>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jc w:val="left"/>
    </w:pPr>
    <w:rPr>
      <w:sz w:val="18"/>
      <w:szCs w:val="18"/>
    </w:rPr>
  </w:style>
  <w:style w:type="paragraph" w:styleId="14">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qFormat/>
    <w:uiPriority w:val="0"/>
    <w:pPr>
      <w:spacing w:before="200" w:after="400"/>
      <w:jc w:val="center"/>
      <w:outlineLvl w:val="0"/>
    </w:pPr>
    <w:rPr>
      <w:rFonts w:eastAsia="仿宋" w:asciiTheme="majorHAnsi" w:hAnsiTheme="majorHAnsi" w:cstheme="majorBidi"/>
      <w:b/>
      <w:bCs/>
      <w:sz w:val="44"/>
      <w:szCs w:val="32"/>
    </w:rPr>
  </w:style>
  <w:style w:type="paragraph" w:styleId="18">
    <w:name w:val="Body Text First Indent 2"/>
    <w:basedOn w:val="9"/>
    <w:next w:val="11"/>
    <w:qFormat/>
    <w:uiPriority w:val="99"/>
    <w:pPr>
      <w:ind w:firstLine="420" w:firstLineChars="200"/>
    </w:pPr>
    <w:rPr>
      <w:sz w:val="32"/>
      <w:szCs w:val="24"/>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paragraph" w:customStyle="1" w:styleId="23">
    <w:name w:val="正文1"/>
    <w:basedOn w:val="1"/>
    <w:qFormat/>
    <w:uiPriority w:val="0"/>
    <w:pPr>
      <w:spacing w:line="360" w:lineRule="auto"/>
      <w:ind w:firstLine="361"/>
    </w:pPr>
    <w:rPr>
      <w:rFonts w:ascii="宋体" w:hAnsi="宋体"/>
      <w:szCs w:val="24"/>
    </w:rPr>
  </w:style>
  <w:style w:type="character" w:customStyle="1" w:styleId="24">
    <w:name w:val="页眉 字符"/>
    <w:basedOn w:val="21"/>
    <w:link w:val="14"/>
    <w:semiHidden/>
    <w:qFormat/>
    <w:uiPriority w:val="99"/>
    <w:rPr>
      <w:sz w:val="18"/>
      <w:szCs w:val="18"/>
    </w:rPr>
  </w:style>
  <w:style w:type="character" w:customStyle="1" w:styleId="25">
    <w:name w:val="页脚 字符"/>
    <w:basedOn w:val="21"/>
    <w:link w:val="13"/>
    <w:qFormat/>
    <w:uiPriority w:val="99"/>
    <w:rPr>
      <w:sz w:val="18"/>
      <w:szCs w:val="18"/>
    </w:rPr>
  </w:style>
  <w:style w:type="paragraph" w:customStyle="1" w:styleId="26">
    <w:name w:val="p0"/>
    <w:basedOn w:val="1"/>
    <w:qFormat/>
    <w:uiPriority w:val="0"/>
    <w:pPr>
      <w:widowControl/>
    </w:pPr>
    <w:rPr>
      <w:rFonts w:ascii="Calibri" w:hAnsi="Calibri" w:eastAsia="宋体" w:cs="Calibri"/>
      <w:kern w:val="0"/>
      <w:szCs w:val="21"/>
    </w:rPr>
  </w:style>
  <w:style w:type="character" w:customStyle="1" w:styleId="27">
    <w:name w:val="批注框文本 字符"/>
    <w:basedOn w:val="21"/>
    <w:link w:val="12"/>
    <w:semiHidden/>
    <w:qFormat/>
    <w:uiPriority w:val="99"/>
    <w:rPr>
      <w:sz w:val="18"/>
      <w:szCs w:val="18"/>
    </w:rPr>
  </w:style>
  <w:style w:type="paragraph" w:customStyle="1" w:styleId="28">
    <w:name w:val="标题1"/>
    <w:basedOn w:val="1"/>
    <w:next w:val="1"/>
    <w:qFormat/>
    <w:uiPriority w:val="99"/>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styleId="29">
    <w:name w:val="List Paragraph"/>
    <w:basedOn w:val="1"/>
    <w:qFormat/>
    <w:uiPriority w:val="34"/>
    <w:pPr>
      <w:ind w:firstLine="420" w:firstLineChars="200"/>
    </w:pPr>
  </w:style>
  <w:style w:type="paragraph" w:customStyle="1" w:styleId="30">
    <w:name w:val="内容正文"/>
    <w:basedOn w:val="1"/>
    <w:qFormat/>
    <w:uiPriority w:val="0"/>
    <w:pPr>
      <w:snapToGrid w:val="0"/>
      <w:ind w:firstLine="200" w:firstLineChars="200"/>
      <w:contextualSpacing/>
      <w:jc w:val="left"/>
    </w:pPr>
    <w:rPr>
      <w:rFonts w:ascii="仿宋" w:hAnsi="仿宋" w:eastAsia="仿宋"/>
      <w:sz w:val="28"/>
      <w:szCs w:val="28"/>
    </w:rPr>
  </w:style>
  <w:style w:type="character" w:customStyle="1" w:styleId="31">
    <w:name w:val="font31"/>
    <w:basedOn w:val="21"/>
    <w:qFormat/>
    <w:uiPriority w:val="0"/>
    <w:rPr>
      <w:rFonts w:hint="default" w:ascii="Times New Roman" w:hAnsi="Times New Roman" w:cs="Times New Roman"/>
      <w:color w:val="000000"/>
      <w:sz w:val="21"/>
      <w:szCs w:val="21"/>
      <w:u w:val="none"/>
    </w:rPr>
  </w:style>
  <w:style w:type="character" w:customStyle="1" w:styleId="32">
    <w:name w:val="font51"/>
    <w:basedOn w:val="21"/>
    <w:qFormat/>
    <w:uiPriority w:val="0"/>
    <w:rPr>
      <w:rFonts w:hint="eastAsia" w:ascii="宋体" w:hAnsi="宋体" w:eastAsia="宋体" w:cs="宋体"/>
      <w:color w:val="000000"/>
      <w:sz w:val="21"/>
      <w:szCs w:val="21"/>
      <w:u w:val="none"/>
    </w:rPr>
  </w:style>
  <w:style w:type="paragraph" w:customStyle="1" w:styleId="3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7B9455-1F2C-4AB2-9C99-C83F342824C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4128</Words>
  <Characters>4324</Characters>
  <Lines>13</Lines>
  <Paragraphs>3</Paragraphs>
  <TotalTime>9</TotalTime>
  <ScaleCrop>false</ScaleCrop>
  <LinksUpToDate>false</LinksUpToDate>
  <CharactersWithSpaces>4509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2021-04-23T02:16:00Z</dcterms:created>
  <dc:creator>USER</dc:creator>
  <cp:lastModifiedBy>user</cp:lastModifiedBy>
  <cp:lastPrinted>2021-05-25T06:59:00Z</cp:lastPrinted>
  <dcterms:modified xsi:type="dcterms:W3CDTF">2024-08-30T06:14:24Z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423375864_btnclosed</vt:lpwstr>
  </property>
  <property fmtid="{D5CDD505-2E9C-101B-9397-08002B2CF9AE}" pid="3" name="KSOProductBuildVer">
    <vt:lpwstr>2052-11.8.2.11019</vt:lpwstr>
  </property>
  <property fmtid="{D5CDD505-2E9C-101B-9397-08002B2CF9AE}" pid="4" name="ICV">
    <vt:lpwstr>7FE9DC7E27344AC18BD89497BBBF109F_13</vt:lpwstr>
  </property>
</Properties>
</file>